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0650" w:rsidRDefault="00054E97">
      <w:pPr>
        <w:jc w:val="right"/>
        <w:rPr>
          <w:i/>
        </w:rPr>
      </w:pPr>
      <w:r>
        <w:rPr>
          <w:i/>
        </w:rPr>
        <w:t>Tisková zpráva z 26. června 2019</w:t>
      </w:r>
    </w:p>
    <w:p w14:paraId="00000002" w14:textId="77777777" w:rsidR="00AC0650" w:rsidRDefault="00AC0650">
      <w:pPr>
        <w:rPr>
          <w:b/>
        </w:rPr>
      </w:pPr>
    </w:p>
    <w:p w14:paraId="00000003" w14:textId="77777777" w:rsidR="00AC0650" w:rsidRDefault="00054E97">
      <w:pPr>
        <w:jc w:val="center"/>
        <w:rPr>
          <w:b/>
          <w:sz w:val="26"/>
          <w:szCs w:val="26"/>
        </w:rPr>
      </w:pPr>
      <w:r>
        <w:rPr>
          <w:b/>
          <w:sz w:val="26"/>
          <w:szCs w:val="26"/>
        </w:rPr>
        <w:t>Divadlo RADAR místo Ty-Já-Tru. Divadelní soubor z Prahy 7 mění jméno</w:t>
      </w:r>
    </w:p>
    <w:p w14:paraId="00000004" w14:textId="77777777" w:rsidR="00AC0650" w:rsidRDefault="00AC0650">
      <w:pPr>
        <w:rPr>
          <w:b/>
        </w:rPr>
      </w:pPr>
    </w:p>
    <w:p w14:paraId="00000006" w14:textId="173FABAE" w:rsidR="00AC0650" w:rsidRPr="00AE4E42" w:rsidRDefault="00054E97" w:rsidP="00AE4E42">
      <w:pPr>
        <w:spacing w:after="120"/>
        <w:jc w:val="both"/>
        <w:rPr>
          <w:b/>
        </w:rPr>
      </w:pPr>
      <w:r>
        <w:rPr>
          <w:b/>
        </w:rPr>
        <w:t xml:space="preserve">PRAHA </w:t>
      </w:r>
      <w:r>
        <w:rPr>
          <w:b/>
          <w:highlight w:val="white"/>
        </w:rPr>
        <w:t>– Divadelní soubor Ty-já-</w:t>
      </w:r>
      <w:proofErr w:type="spellStart"/>
      <w:r>
        <w:rPr>
          <w:b/>
          <w:highlight w:val="white"/>
        </w:rPr>
        <w:t>tr</w:t>
      </w:r>
      <w:proofErr w:type="spellEnd"/>
      <w:r>
        <w:rPr>
          <w:b/>
          <w:highlight w:val="white"/>
        </w:rPr>
        <w:t xml:space="preserve"> od 1. září 2019 přijme jméno své domovské scény Divadla </w:t>
      </w:r>
      <w:r>
        <w:rPr>
          <w:b/>
        </w:rPr>
        <w:t xml:space="preserve">RADAR </w:t>
      </w:r>
      <w:r>
        <w:rPr>
          <w:b/>
          <w:highlight w:val="white"/>
        </w:rPr>
        <w:t xml:space="preserve">v holešovické ulici Pplk. Sochora. </w:t>
      </w:r>
      <w:r w:rsidR="00AE4E42">
        <w:rPr>
          <w:b/>
          <w:i/>
          <w:highlight w:val="white"/>
        </w:rPr>
        <w:t>„</w:t>
      </w:r>
      <w:r>
        <w:rPr>
          <w:b/>
          <w:i/>
          <w:highlight w:val="white"/>
        </w:rPr>
        <w:t>Důvody jsou čistě praktického charakteru,”</w:t>
      </w:r>
      <w:r>
        <w:rPr>
          <w:b/>
          <w:highlight w:val="white"/>
        </w:rPr>
        <w:t xml:space="preserve"> vysvětluje </w:t>
      </w:r>
      <w:r>
        <w:rPr>
          <w:b/>
        </w:rPr>
        <w:t xml:space="preserve">dramaturg </w:t>
      </w:r>
      <w:r>
        <w:rPr>
          <w:b/>
          <w:highlight w:val="white"/>
        </w:rPr>
        <w:t>Luděk Horký. Soubor, který letos oslavil 30 let fungování, v současnosti sdružuje přes 270 členů. Jeho z</w:t>
      </w:r>
      <w:r>
        <w:rPr>
          <w:b/>
        </w:rPr>
        <w:t>řizovatelem je Dům dětí a mládeže Praha 7.</w:t>
      </w:r>
    </w:p>
    <w:p w14:paraId="00000008" w14:textId="551BA01E" w:rsidR="00AC0650" w:rsidRDefault="00054E97" w:rsidP="00AE4E42">
      <w:pPr>
        <w:spacing w:after="120"/>
        <w:jc w:val="both"/>
      </w:pPr>
      <w:r>
        <w:t>Kromě názvu se podle veden</w:t>
      </w:r>
      <w:bookmarkStart w:id="0" w:name="_GoBack"/>
      <w:bookmarkEnd w:id="0"/>
      <w:r>
        <w:t xml:space="preserve">í souboru i ředitele DDM Praha 7, Jiřího Svobody, nic nemění. Hlavním důvodem k tomuto kroku je především snaha o zpřehlednění. Pro soubor se postupně vžily názvy dva </w:t>
      </w:r>
      <w:r>
        <w:rPr>
          <w:highlight w:val="white"/>
        </w:rPr>
        <w:t xml:space="preserve">– </w:t>
      </w:r>
      <w:r>
        <w:t>Ty-já-</w:t>
      </w:r>
      <w:proofErr w:type="spellStart"/>
      <w:r>
        <w:t>tr</w:t>
      </w:r>
      <w:proofErr w:type="spellEnd"/>
      <w:r>
        <w:t xml:space="preserve"> a Radar </w:t>
      </w:r>
      <w:r>
        <w:rPr>
          <w:highlight w:val="white"/>
        </w:rPr>
        <w:t>–</w:t>
      </w:r>
      <w:r>
        <w:t xml:space="preserve"> praxe přitom dokládá, že Divadlo RADAR je diváky užívanější. Pod názvem Ty-já-</w:t>
      </w:r>
      <w:proofErr w:type="spellStart"/>
      <w:r>
        <w:t>tr</w:t>
      </w:r>
      <w:proofErr w:type="spellEnd"/>
      <w:r>
        <w:t xml:space="preserve"> (v jeho různých modifikacích) navíc vystupují i jiná divadelní uskupení,</w:t>
      </w:r>
      <w:r>
        <w:rPr>
          <w:highlight w:val="white"/>
        </w:rPr>
        <w:t xml:space="preserve"> </w:t>
      </w:r>
      <w:r>
        <w:t>například Slovanský Tyátr Olomouc nebo Divadelní spolek Ty-já-</w:t>
      </w:r>
      <w:proofErr w:type="spellStart"/>
      <w:r>
        <w:t>tr</w:t>
      </w:r>
      <w:proofErr w:type="spellEnd"/>
      <w:r>
        <w:t xml:space="preserve">, který navíc sídlí také na Praze 7. </w:t>
      </w:r>
    </w:p>
    <w:p w14:paraId="0000000A" w14:textId="5CAF48B5" w:rsidR="00AC0650" w:rsidRDefault="00AE4E42" w:rsidP="00AE4E42">
      <w:pPr>
        <w:spacing w:after="120"/>
        <w:jc w:val="both"/>
        <w:rPr>
          <w:i/>
        </w:rPr>
      </w:pPr>
      <w:r>
        <w:rPr>
          <w:i/>
        </w:rPr>
        <w:t>„</w:t>
      </w:r>
      <w:r w:rsidR="00054E97">
        <w:rPr>
          <w:i/>
        </w:rPr>
        <w:t>Na vysokých školách jako je DAMU nebo Katedra divadelní vědy FF UK se o nás mluví výhradně jako o Radaru,"</w:t>
      </w:r>
      <w:r w:rsidR="00054E97">
        <w:t xml:space="preserve"> dodává Luděk Horký.</w:t>
      </w:r>
      <w:r w:rsidR="00054E97">
        <w:rPr>
          <w:i/>
        </w:rPr>
        <w:t xml:space="preserve"> </w:t>
      </w:r>
      <w:r>
        <w:rPr>
          <w:i/>
        </w:rPr>
        <w:t>„</w:t>
      </w:r>
      <w:r w:rsidR="00054E97">
        <w:rPr>
          <w:i/>
        </w:rPr>
        <w:t xml:space="preserve">Naším původním záměrem v devadesátých letech bylo, aby soubor nebyl svým názvem závislý na konkrétním divadelním prostoru </w:t>
      </w:r>
      <w:r w:rsidR="00054E97">
        <w:rPr>
          <w:i/>
          <w:highlight w:val="white"/>
        </w:rPr>
        <w:t xml:space="preserve">– </w:t>
      </w:r>
      <w:r w:rsidR="00054E97">
        <w:rPr>
          <w:i/>
        </w:rPr>
        <w:t>soubor Ty-já-</w:t>
      </w:r>
      <w:proofErr w:type="spellStart"/>
      <w:r w:rsidR="00054E97">
        <w:rPr>
          <w:i/>
        </w:rPr>
        <w:t>tr</w:t>
      </w:r>
      <w:proofErr w:type="spellEnd"/>
      <w:r w:rsidR="00054E97">
        <w:rPr>
          <w:i/>
        </w:rPr>
        <w:t xml:space="preserve"> působící v Divadle Radar. Doba šla ale dál a spojení souboru s unikátním prostorem Divadla RADAR utvrdila. Dnes si činnost Ty-já-</w:t>
      </w:r>
      <w:proofErr w:type="spellStart"/>
      <w:r w:rsidR="00054E97">
        <w:rPr>
          <w:i/>
        </w:rPr>
        <w:t>tru</w:t>
      </w:r>
      <w:proofErr w:type="spellEnd"/>
      <w:r w:rsidR="00054E97">
        <w:rPr>
          <w:i/>
        </w:rPr>
        <w:t xml:space="preserve"> bez Radaru dovedeme jen těžko představit,"</w:t>
      </w:r>
      <w:r w:rsidR="00054E97">
        <w:t xml:space="preserve"> vysvětluje dramaturg souboru.</w:t>
      </w:r>
    </w:p>
    <w:p w14:paraId="0000000C" w14:textId="1D33E6DE" w:rsidR="00AC0650" w:rsidRDefault="00054E97" w:rsidP="00AE4E42">
      <w:pPr>
        <w:spacing w:after="120"/>
        <w:jc w:val="both"/>
      </w:pPr>
      <w:r>
        <w:t>Název Ty-já-</w:t>
      </w:r>
      <w:proofErr w:type="spellStart"/>
      <w:r>
        <w:t>tr</w:t>
      </w:r>
      <w:proofErr w:type="spellEnd"/>
      <w:r>
        <w:t xml:space="preserve"> vymyslely před pětadvaceti lety sami dětští členové souboru za pomoci rodičů a Radky Tesárkové. Ta divadelní soubor na začátku školního roku 1988/89 založila jako dramatický kroužek DDM Praha 7. </w:t>
      </w:r>
    </w:p>
    <w:p w14:paraId="0000000D" w14:textId="77777777" w:rsidR="00AC0650" w:rsidRPr="00A813C9" w:rsidRDefault="00054E97" w:rsidP="00AE4E42">
      <w:pPr>
        <w:spacing w:after="120"/>
        <w:jc w:val="both"/>
        <w:rPr>
          <w:b/>
          <w:sz w:val="26"/>
          <w:szCs w:val="26"/>
        </w:rPr>
      </w:pPr>
      <w:r w:rsidRPr="00A813C9">
        <w:rPr>
          <w:b/>
          <w:sz w:val="26"/>
          <w:szCs w:val="26"/>
        </w:rPr>
        <w:t>30 let v Divadle RADAR</w:t>
      </w:r>
    </w:p>
    <w:p w14:paraId="0000000F" w14:textId="6B2C8C1E" w:rsidR="00AC0650" w:rsidRDefault="00054E97" w:rsidP="00AE4E42">
      <w:pPr>
        <w:spacing w:after="120"/>
        <w:jc w:val="both"/>
      </w:pPr>
      <w:r>
        <w:t>V letošní sezóně tak soubor oslavil výročí třicet let od svého vzniku. Původně malý dramatický kroužek se za tři desetiletí značně rozrostl, nyní má více než 270 členů ve věku od čtyř let až do dospělosti. Ti všichni oslavili třicáté narozeniny souboru víkendovými divadelními slavnostmi letos v dubnu.</w:t>
      </w:r>
    </w:p>
    <w:p w14:paraId="00000011" w14:textId="270840F4" w:rsidR="00AC0650" w:rsidRPr="00AE4E42" w:rsidRDefault="00054E97" w:rsidP="00AE4E42">
      <w:pPr>
        <w:spacing w:after="120"/>
        <w:jc w:val="both"/>
      </w:pPr>
      <w:r>
        <w:t>Podle Horkého se Ty-já-</w:t>
      </w:r>
      <w:proofErr w:type="spellStart"/>
      <w:r>
        <w:t>tr</w:t>
      </w:r>
      <w:proofErr w:type="spellEnd"/>
      <w:r>
        <w:t xml:space="preserve"> od začátku lišil od podobných souborů tím, že mu nešlo o to, aby z jeho členů vyrostly herecké hvězdy. </w:t>
      </w:r>
      <w:r>
        <w:rPr>
          <w:i/>
        </w:rPr>
        <w:t>“Chceme, aby divadlo napomáhalo optimálnímu rozvoji dětských osobností. Že se z některých našich členů známé tváře staly, to už přišlo tak nějak samo sebou,”</w:t>
      </w:r>
      <w:r>
        <w:t xml:space="preserve"> říká režisérka a lektorka Jana </w:t>
      </w:r>
      <w:proofErr w:type="spellStart"/>
      <w:r>
        <w:t>Kottasová</w:t>
      </w:r>
      <w:proofErr w:type="spellEnd"/>
      <w:r>
        <w:t>.</w:t>
      </w:r>
    </w:p>
    <w:p w14:paraId="00000013" w14:textId="6D88A052" w:rsidR="00AC0650" w:rsidRDefault="00AE4E42" w:rsidP="00AE4E42">
      <w:pPr>
        <w:spacing w:after="120"/>
        <w:jc w:val="both"/>
      </w:pPr>
      <w:r>
        <w:rPr>
          <w:i/>
        </w:rPr>
        <w:t>„</w:t>
      </w:r>
      <w:r w:rsidR="00054E97">
        <w:rPr>
          <w:i/>
        </w:rPr>
        <w:t xml:space="preserve">Časově významnější období s dětským a studentským divadlem v Radaru prožili třeba Martin Písařík, Vojta Dyk, Jirka Kohout, Anička </w:t>
      </w:r>
      <w:proofErr w:type="spellStart"/>
      <w:r w:rsidR="00054E97">
        <w:rPr>
          <w:i/>
        </w:rPr>
        <w:t>Duchaňová</w:t>
      </w:r>
      <w:proofErr w:type="spellEnd"/>
      <w:r w:rsidR="00054E97">
        <w:rPr>
          <w:i/>
        </w:rPr>
        <w:t xml:space="preserve">, Lenka Zahradnická, Jiří </w:t>
      </w:r>
      <w:proofErr w:type="spellStart"/>
      <w:r w:rsidR="00054E97">
        <w:rPr>
          <w:i/>
        </w:rPr>
        <w:t>Panzner</w:t>
      </w:r>
      <w:proofErr w:type="spellEnd"/>
      <w:r w:rsidR="00054E97">
        <w:rPr>
          <w:i/>
        </w:rPr>
        <w:t xml:space="preserve">, Petr Vančura, Markéta </w:t>
      </w:r>
      <w:proofErr w:type="spellStart"/>
      <w:r w:rsidR="00054E97">
        <w:rPr>
          <w:i/>
        </w:rPr>
        <w:t>Frösslová</w:t>
      </w:r>
      <w:proofErr w:type="spellEnd"/>
      <w:r w:rsidR="00054E97">
        <w:rPr>
          <w:i/>
        </w:rPr>
        <w:t xml:space="preserve">, Lucie Valenová, Bára a Adam Mišíkovi a mnozí další, kteří se dnes věnují herectví profesionálně. Mezi našimi odchovanci jsou také etablovaní divadelní režiséři Štěpán Pácl a Mikoláš </w:t>
      </w:r>
      <w:proofErr w:type="spellStart"/>
      <w:r w:rsidR="00054E97">
        <w:rPr>
          <w:i/>
        </w:rPr>
        <w:t>Tyc</w:t>
      </w:r>
      <w:proofErr w:type="spellEnd"/>
      <w:r w:rsidR="00054E97">
        <w:rPr>
          <w:i/>
        </w:rPr>
        <w:t xml:space="preserve">, scénografka Lucie </w:t>
      </w:r>
      <w:proofErr w:type="spellStart"/>
      <w:r w:rsidR="00054E97">
        <w:rPr>
          <w:i/>
        </w:rPr>
        <w:t>Wildtová</w:t>
      </w:r>
      <w:proofErr w:type="spellEnd"/>
      <w:r w:rsidR="00054E97">
        <w:rPr>
          <w:i/>
        </w:rPr>
        <w:t xml:space="preserve"> nebo teatroložka Jitka </w:t>
      </w:r>
      <w:proofErr w:type="spellStart"/>
      <w:r w:rsidR="00054E97">
        <w:rPr>
          <w:i/>
        </w:rPr>
        <w:t>Goriaux</w:t>
      </w:r>
      <w:proofErr w:type="spellEnd"/>
      <w:r w:rsidR="00054E97">
        <w:rPr>
          <w:i/>
        </w:rPr>
        <w:t xml:space="preserve"> Pelechová. Řada z nich se do Radaru vrací a příležitostně nám pomáhají v lektorské činnosti," </w:t>
      </w:r>
      <w:r w:rsidR="00054E97">
        <w:t>vyjmenovává Horký.</w:t>
      </w:r>
    </w:p>
    <w:p w14:paraId="00000014" w14:textId="77777777" w:rsidR="00AC0650" w:rsidRDefault="00054E97" w:rsidP="00AE4E42">
      <w:pPr>
        <w:spacing w:after="120"/>
        <w:jc w:val="both"/>
      </w:pPr>
      <w:r>
        <w:t>Kromě dětí jsou v souboru i dospělí, kteří v Ty-já-</w:t>
      </w:r>
      <w:proofErr w:type="spellStart"/>
      <w:r>
        <w:t>tru</w:t>
      </w:r>
      <w:proofErr w:type="spellEnd"/>
      <w:r>
        <w:t xml:space="preserve"> vyrostli. Ti se pod hlavičkou Ty-já-</w:t>
      </w:r>
      <w:proofErr w:type="spellStart"/>
      <w:r>
        <w:t>tru</w:t>
      </w:r>
      <w:proofErr w:type="spellEnd"/>
      <w:r>
        <w:t xml:space="preserve"> věnují amatérskému divadlu a o prázdninách pro děti z Radaru pravidelně připravují </w:t>
      </w:r>
      <w:hyperlink r:id="rId5">
        <w:r>
          <w:rPr>
            <w:color w:val="1155CC"/>
            <w:u w:val="single"/>
          </w:rPr>
          <w:t>letní divadelní tábor</w:t>
        </w:r>
      </w:hyperlink>
      <w:r>
        <w:t>. Ten letošní bude už dvacátý pátý v řadě.</w:t>
      </w:r>
    </w:p>
    <w:p w14:paraId="00000015" w14:textId="77777777" w:rsidR="00AC0650" w:rsidRDefault="00AC0650" w:rsidP="00AE4E42">
      <w:pPr>
        <w:spacing w:after="120"/>
        <w:jc w:val="both"/>
      </w:pPr>
    </w:p>
    <w:p w14:paraId="00000016" w14:textId="77777777" w:rsidR="00AC0650" w:rsidRDefault="00054E97" w:rsidP="00AE4E42">
      <w:pPr>
        <w:spacing w:after="120"/>
        <w:jc w:val="both"/>
      </w:pPr>
      <w:r>
        <w:lastRenderedPageBreak/>
        <w:t xml:space="preserve">Soubor slaví pravidelně úspěch na dětských divadelních přehlídkách a soutěžích v uměleckém přednesu jako jsou </w:t>
      </w:r>
      <w:r>
        <w:rPr>
          <w:i/>
        </w:rPr>
        <w:t>Dětská scéna:</w:t>
      </w:r>
      <w:r>
        <w:rPr>
          <w:i/>
          <w:highlight w:val="white"/>
        </w:rPr>
        <w:t xml:space="preserve"> </w:t>
      </w:r>
      <w:r>
        <w:rPr>
          <w:i/>
        </w:rPr>
        <w:t>Pražské poetické setkání</w:t>
      </w:r>
      <w:r>
        <w:t xml:space="preserve">, </w:t>
      </w:r>
      <w:r>
        <w:rPr>
          <w:i/>
        </w:rPr>
        <w:t xml:space="preserve">Otvírání </w:t>
      </w:r>
      <w:r>
        <w:t xml:space="preserve">nebo </w:t>
      </w:r>
      <w:r>
        <w:rPr>
          <w:i/>
        </w:rPr>
        <w:t xml:space="preserve">Wolkrův Prostějov </w:t>
      </w:r>
      <w:r>
        <w:rPr>
          <w:i/>
          <w:highlight w:val="white"/>
        </w:rPr>
        <w:t xml:space="preserve">– </w:t>
      </w:r>
      <w:r>
        <w:rPr>
          <w:i/>
        </w:rPr>
        <w:t>Pražský kalich</w:t>
      </w:r>
      <w:r>
        <w:t xml:space="preserve">. Dospělé soubory se probojovaly celkem desetkrát se svými inscenacemi soutěžním sítem regionálních a národních přehlídek až na prestižní </w:t>
      </w:r>
      <w:r>
        <w:rPr>
          <w:i/>
        </w:rPr>
        <w:t>Jiráskův Hronov</w:t>
      </w:r>
      <w:r>
        <w:t xml:space="preserve"> a reprezentovaly české amatérské divadlo i v zahraničí, konkrétně v Rakousku, Chorvatsku a Rusku.</w:t>
      </w:r>
    </w:p>
    <w:p w14:paraId="00000017" w14:textId="77777777" w:rsidR="00AC0650" w:rsidRDefault="00AC0650">
      <w:pPr>
        <w:jc w:val="both"/>
        <w:rPr>
          <w:sz w:val="20"/>
          <w:szCs w:val="20"/>
        </w:rPr>
      </w:pPr>
    </w:p>
    <w:p w14:paraId="00000018" w14:textId="77777777" w:rsidR="00AC0650" w:rsidRDefault="00A63D1D">
      <w:pPr>
        <w:jc w:val="both"/>
        <w:rPr>
          <w:i/>
          <w:sz w:val="20"/>
          <w:szCs w:val="20"/>
        </w:rPr>
      </w:pPr>
      <w:r>
        <w:rPr>
          <w:noProof/>
        </w:rPr>
        <w:pict w14:anchorId="068DDAC0">
          <v:rect id="_x0000_i1025" alt="" style="width:451.45pt;height:.05pt;mso-width-percent:0;mso-height-percent:0;mso-width-percent:0;mso-height-percent:0" o:hralign="center" o:hrstd="t" o:hr="t" fillcolor="#a0a0a0" stroked="f"/>
        </w:pict>
      </w:r>
    </w:p>
    <w:p w14:paraId="00000019" w14:textId="77777777" w:rsidR="00AC0650" w:rsidRDefault="00AC0650">
      <w:pPr>
        <w:jc w:val="both"/>
        <w:rPr>
          <w:i/>
          <w:sz w:val="20"/>
          <w:szCs w:val="20"/>
        </w:rPr>
      </w:pPr>
    </w:p>
    <w:p w14:paraId="0000001A" w14:textId="77777777" w:rsidR="00AC0650" w:rsidRDefault="00054E97">
      <w:pPr>
        <w:jc w:val="both"/>
        <w:rPr>
          <w:b/>
          <w:sz w:val="20"/>
          <w:szCs w:val="20"/>
        </w:rPr>
      </w:pPr>
      <w:r>
        <w:rPr>
          <w:b/>
          <w:sz w:val="20"/>
          <w:szCs w:val="20"/>
        </w:rPr>
        <w:t>Lektorský sbor Divadla RADAR 2019/2020</w:t>
      </w:r>
    </w:p>
    <w:p w14:paraId="0000001B" w14:textId="77777777" w:rsidR="00AC0650" w:rsidRDefault="00054E97">
      <w:pPr>
        <w:jc w:val="both"/>
        <w:rPr>
          <w:i/>
          <w:sz w:val="20"/>
          <w:szCs w:val="20"/>
          <w:u w:val="single"/>
        </w:rPr>
      </w:pPr>
      <w:r>
        <w:rPr>
          <w:i/>
          <w:sz w:val="20"/>
          <w:szCs w:val="20"/>
          <w:u w:val="single"/>
        </w:rPr>
        <w:t>Interní zaměstnanci DDM pro Divadlo RADAR</w:t>
      </w:r>
    </w:p>
    <w:p w14:paraId="0000001C" w14:textId="77777777" w:rsidR="00AC0650" w:rsidRDefault="00054E97">
      <w:pPr>
        <w:numPr>
          <w:ilvl w:val="0"/>
          <w:numId w:val="2"/>
        </w:numPr>
        <w:jc w:val="both"/>
        <w:rPr>
          <w:sz w:val="20"/>
          <w:szCs w:val="20"/>
        </w:rPr>
      </w:pPr>
      <w:r>
        <w:rPr>
          <w:b/>
          <w:sz w:val="20"/>
          <w:szCs w:val="20"/>
        </w:rPr>
        <w:t xml:space="preserve">Mgr. Radka Tesárková </w:t>
      </w:r>
      <w:r>
        <w:rPr>
          <w:sz w:val="20"/>
          <w:szCs w:val="20"/>
        </w:rPr>
        <w:t>– umělecká vedoucí souboru, lektorka a režisérka dětských výběrových souborů (tč. na mateřské dovolené);</w:t>
      </w:r>
    </w:p>
    <w:p w14:paraId="0000001D" w14:textId="77777777" w:rsidR="00AC0650" w:rsidRDefault="00054E97">
      <w:pPr>
        <w:numPr>
          <w:ilvl w:val="0"/>
          <w:numId w:val="2"/>
        </w:numPr>
        <w:jc w:val="both"/>
        <w:rPr>
          <w:sz w:val="20"/>
          <w:szCs w:val="20"/>
        </w:rPr>
      </w:pPr>
      <w:r>
        <w:rPr>
          <w:b/>
          <w:sz w:val="20"/>
          <w:szCs w:val="20"/>
        </w:rPr>
        <w:t xml:space="preserve">MgA. Magdalena </w:t>
      </w:r>
      <w:proofErr w:type="spellStart"/>
      <w:r>
        <w:rPr>
          <w:b/>
          <w:sz w:val="20"/>
          <w:szCs w:val="20"/>
        </w:rPr>
        <w:t>Gracerová</w:t>
      </w:r>
      <w:proofErr w:type="spellEnd"/>
      <w:r>
        <w:rPr>
          <w:b/>
          <w:sz w:val="20"/>
          <w:szCs w:val="20"/>
        </w:rPr>
        <w:t xml:space="preserve"> </w:t>
      </w:r>
      <w:proofErr w:type="spellStart"/>
      <w:r>
        <w:rPr>
          <w:b/>
          <w:sz w:val="20"/>
          <w:szCs w:val="20"/>
        </w:rPr>
        <w:t>Chrzová</w:t>
      </w:r>
      <w:proofErr w:type="spellEnd"/>
      <w:r>
        <w:rPr>
          <w:b/>
          <w:sz w:val="20"/>
          <w:szCs w:val="20"/>
        </w:rPr>
        <w:t xml:space="preserve"> </w:t>
      </w:r>
      <w:r>
        <w:rPr>
          <w:sz w:val="20"/>
          <w:szCs w:val="20"/>
        </w:rPr>
        <w:t>– lektorka a metodička dramatických kroužků a dětských výběrových souborů, režisérka, garant odborné praxe posluchačů Pražské konzervatoře v Divadle RADAR;</w:t>
      </w:r>
    </w:p>
    <w:p w14:paraId="0000001E" w14:textId="77777777" w:rsidR="00AC0650" w:rsidRDefault="00054E97">
      <w:pPr>
        <w:numPr>
          <w:ilvl w:val="0"/>
          <w:numId w:val="2"/>
        </w:numPr>
        <w:jc w:val="both"/>
        <w:rPr>
          <w:sz w:val="20"/>
          <w:szCs w:val="20"/>
        </w:rPr>
      </w:pPr>
      <w:r>
        <w:rPr>
          <w:b/>
          <w:sz w:val="20"/>
          <w:szCs w:val="20"/>
        </w:rPr>
        <w:t xml:space="preserve">Mgr. Jana </w:t>
      </w:r>
      <w:proofErr w:type="spellStart"/>
      <w:r>
        <w:rPr>
          <w:b/>
          <w:sz w:val="20"/>
          <w:szCs w:val="20"/>
        </w:rPr>
        <w:t>Kottasová</w:t>
      </w:r>
      <w:proofErr w:type="spellEnd"/>
      <w:r>
        <w:rPr>
          <w:b/>
          <w:sz w:val="20"/>
          <w:szCs w:val="20"/>
        </w:rPr>
        <w:t xml:space="preserve"> </w:t>
      </w:r>
      <w:r>
        <w:rPr>
          <w:sz w:val="20"/>
          <w:szCs w:val="20"/>
        </w:rPr>
        <w:t>– lektorka a metodička činnosti dramatických kroužků, dětských výběrových souborů a amatérského divadla dospělých herců.</w:t>
      </w:r>
    </w:p>
    <w:p w14:paraId="0000001F" w14:textId="77777777" w:rsidR="00AC0650" w:rsidRDefault="00054E97">
      <w:pPr>
        <w:jc w:val="both"/>
        <w:rPr>
          <w:i/>
          <w:sz w:val="20"/>
          <w:szCs w:val="20"/>
          <w:u w:val="single"/>
        </w:rPr>
      </w:pPr>
      <w:r>
        <w:rPr>
          <w:i/>
          <w:sz w:val="20"/>
          <w:szCs w:val="20"/>
          <w:u w:val="single"/>
        </w:rPr>
        <w:t>Externí pracovníci Divadla RADAR</w:t>
      </w:r>
    </w:p>
    <w:p w14:paraId="00000020" w14:textId="77777777" w:rsidR="00AC0650" w:rsidRDefault="00054E97">
      <w:pPr>
        <w:numPr>
          <w:ilvl w:val="0"/>
          <w:numId w:val="1"/>
        </w:numPr>
        <w:jc w:val="both"/>
        <w:rPr>
          <w:sz w:val="20"/>
          <w:szCs w:val="20"/>
        </w:rPr>
      </w:pPr>
      <w:r>
        <w:rPr>
          <w:b/>
          <w:sz w:val="20"/>
          <w:szCs w:val="20"/>
        </w:rPr>
        <w:t xml:space="preserve">Mgr. Luděk Horký </w:t>
      </w:r>
      <w:r>
        <w:rPr>
          <w:sz w:val="20"/>
          <w:szCs w:val="20"/>
        </w:rPr>
        <w:t>– dramaturg souboru, lektor a režisér dospělých výběrových souborů;</w:t>
      </w:r>
    </w:p>
    <w:p w14:paraId="00000021" w14:textId="77777777" w:rsidR="00AC0650" w:rsidRDefault="00054E97">
      <w:pPr>
        <w:numPr>
          <w:ilvl w:val="0"/>
          <w:numId w:val="1"/>
        </w:numPr>
        <w:jc w:val="both"/>
        <w:rPr>
          <w:sz w:val="20"/>
          <w:szCs w:val="20"/>
        </w:rPr>
      </w:pPr>
      <w:r>
        <w:rPr>
          <w:b/>
          <w:sz w:val="20"/>
          <w:szCs w:val="20"/>
        </w:rPr>
        <w:t xml:space="preserve">MgA. Kateřina Urbanová </w:t>
      </w:r>
      <w:r>
        <w:rPr>
          <w:sz w:val="20"/>
          <w:szCs w:val="20"/>
        </w:rPr>
        <w:t>– tajemnice souboru, lektorka dětských dramatických kroužků;</w:t>
      </w:r>
    </w:p>
    <w:p w14:paraId="00000022" w14:textId="77777777" w:rsidR="00AC0650" w:rsidRDefault="00054E97">
      <w:pPr>
        <w:numPr>
          <w:ilvl w:val="0"/>
          <w:numId w:val="1"/>
        </w:numPr>
        <w:jc w:val="both"/>
        <w:rPr>
          <w:sz w:val="20"/>
          <w:szCs w:val="20"/>
        </w:rPr>
      </w:pPr>
      <w:r>
        <w:rPr>
          <w:b/>
          <w:sz w:val="20"/>
          <w:szCs w:val="20"/>
        </w:rPr>
        <w:t xml:space="preserve">Eliška </w:t>
      </w:r>
      <w:proofErr w:type="spellStart"/>
      <w:r>
        <w:rPr>
          <w:b/>
          <w:sz w:val="20"/>
          <w:szCs w:val="20"/>
        </w:rPr>
        <w:t>Toperczerová</w:t>
      </w:r>
      <w:proofErr w:type="spellEnd"/>
      <w:r>
        <w:rPr>
          <w:b/>
          <w:sz w:val="20"/>
          <w:szCs w:val="20"/>
        </w:rPr>
        <w:t xml:space="preserve"> </w:t>
      </w:r>
      <w:r>
        <w:rPr>
          <w:sz w:val="20"/>
          <w:szCs w:val="20"/>
        </w:rPr>
        <w:t>– hudební pedagožka souboru, lektorka dětských a dospělých výběrových souborů;</w:t>
      </w:r>
    </w:p>
    <w:p w14:paraId="00000023" w14:textId="77777777" w:rsidR="00AC0650" w:rsidRDefault="00054E97">
      <w:pPr>
        <w:numPr>
          <w:ilvl w:val="0"/>
          <w:numId w:val="1"/>
        </w:numPr>
        <w:jc w:val="both"/>
        <w:rPr>
          <w:sz w:val="20"/>
          <w:szCs w:val="20"/>
        </w:rPr>
      </w:pPr>
      <w:r>
        <w:rPr>
          <w:b/>
          <w:sz w:val="20"/>
          <w:szCs w:val="20"/>
        </w:rPr>
        <w:t xml:space="preserve">Michael Simandl </w:t>
      </w:r>
      <w:r>
        <w:rPr>
          <w:sz w:val="20"/>
          <w:szCs w:val="20"/>
        </w:rPr>
        <w:t>– hlavní technik souboru, lektor dětských dramatických kroužků;</w:t>
      </w:r>
    </w:p>
    <w:p w14:paraId="00000024" w14:textId="77777777" w:rsidR="00AC0650" w:rsidRDefault="00054E97">
      <w:pPr>
        <w:numPr>
          <w:ilvl w:val="0"/>
          <w:numId w:val="1"/>
        </w:numPr>
        <w:jc w:val="both"/>
        <w:rPr>
          <w:sz w:val="20"/>
          <w:szCs w:val="20"/>
        </w:rPr>
      </w:pPr>
      <w:r>
        <w:rPr>
          <w:b/>
          <w:sz w:val="20"/>
          <w:szCs w:val="20"/>
        </w:rPr>
        <w:t xml:space="preserve">MgA. Josef Hervert </w:t>
      </w:r>
      <w:r>
        <w:rPr>
          <w:sz w:val="20"/>
          <w:szCs w:val="20"/>
        </w:rPr>
        <w:t>– lektor dětských a dospělých výběrových souborů;</w:t>
      </w:r>
    </w:p>
    <w:p w14:paraId="00000025" w14:textId="41A8B7A3" w:rsidR="00AC0650" w:rsidRDefault="001E2EF5">
      <w:pPr>
        <w:numPr>
          <w:ilvl w:val="0"/>
          <w:numId w:val="1"/>
        </w:numPr>
        <w:jc w:val="both"/>
        <w:rPr>
          <w:sz w:val="20"/>
          <w:szCs w:val="20"/>
        </w:rPr>
      </w:pPr>
      <w:r>
        <w:rPr>
          <w:b/>
          <w:sz w:val="20"/>
          <w:szCs w:val="20"/>
        </w:rPr>
        <w:t xml:space="preserve">Bc. </w:t>
      </w:r>
      <w:r w:rsidR="00054E97">
        <w:rPr>
          <w:b/>
          <w:sz w:val="20"/>
          <w:szCs w:val="20"/>
        </w:rPr>
        <w:t xml:space="preserve">Jakub Heřmánek </w:t>
      </w:r>
      <w:r w:rsidR="00054E97">
        <w:rPr>
          <w:sz w:val="20"/>
          <w:szCs w:val="20"/>
        </w:rPr>
        <w:t>– lektor dospělých výběrových souborů;</w:t>
      </w:r>
    </w:p>
    <w:p w14:paraId="00000026" w14:textId="77777777" w:rsidR="00AC0650" w:rsidRDefault="00054E97">
      <w:pPr>
        <w:numPr>
          <w:ilvl w:val="0"/>
          <w:numId w:val="1"/>
        </w:numPr>
        <w:jc w:val="both"/>
        <w:rPr>
          <w:sz w:val="20"/>
          <w:szCs w:val="20"/>
        </w:rPr>
      </w:pPr>
      <w:r>
        <w:rPr>
          <w:b/>
          <w:sz w:val="20"/>
          <w:szCs w:val="20"/>
        </w:rPr>
        <w:t xml:space="preserve">Mgr. Barbora Heřmánková </w:t>
      </w:r>
      <w:r>
        <w:rPr>
          <w:sz w:val="20"/>
          <w:szCs w:val="20"/>
        </w:rPr>
        <w:t>– lektorka dospělých výběrových souborů;</w:t>
      </w:r>
    </w:p>
    <w:p w14:paraId="00000027" w14:textId="77777777" w:rsidR="00AC0650" w:rsidRDefault="00054E97">
      <w:pPr>
        <w:numPr>
          <w:ilvl w:val="0"/>
          <w:numId w:val="1"/>
        </w:numPr>
        <w:jc w:val="both"/>
        <w:rPr>
          <w:sz w:val="20"/>
          <w:szCs w:val="20"/>
        </w:rPr>
      </w:pPr>
      <w:r>
        <w:rPr>
          <w:b/>
          <w:sz w:val="20"/>
          <w:szCs w:val="20"/>
        </w:rPr>
        <w:t xml:space="preserve">Tomáš Horáček </w:t>
      </w:r>
      <w:r>
        <w:rPr>
          <w:sz w:val="20"/>
          <w:szCs w:val="20"/>
        </w:rPr>
        <w:t>– lektor a režisér dospělých výběrových souborů;</w:t>
      </w:r>
    </w:p>
    <w:p w14:paraId="00000028" w14:textId="77777777" w:rsidR="00AC0650" w:rsidRDefault="00054E97">
      <w:pPr>
        <w:numPr>
          <w:ilvl w:val="0"/>
          <w:numId w:val="1"/>
        </w:numPr>
        <w:jc w:val="both"/>
        <w:rPr>
          <w:sz w:val="20"/>
          <w:szCs w:val="20"/>
        </w:rPr>
      </w:pPr>
      <w:r>
        <w:rPr>
          <w:b/>
          <w:sz w:val="20"/>
          <w:szCs w:val="20"/>
        </w:rPr>
        <w:t xml:space="preserve">Karolína Klempířová </w:t>
      </w:r>
      <w:r>
        <w:rPr>
          <w:sz w:val="20"/>
          <w:szCs w:val="20"/>
        </w:rPr>
        <w:t>– lektorka dětských dramatických kroužků;</w:t>
      </w:r>
    </w:p>
    <w:p w14:paraId="00000029" w14:textId="454D86CC" w:rsidR="00AC0650" w:rsidRDefault="001E2EF5">
      <w:pPr>
        <w:numPr>
          <w:ilvl w:val="0"/>
          <w:numId w:val="1"/>
        </w:numPr>
        <w:jc w:val="both"/>
        <w:rPr>
          <w:sz w:val="20"/>
          <w:szCs w:val="20"/>
        </w:rPr>
      </w:pPr>
      <w:r>
        <w:rPr>
          <w:b/>
          <w:sz w:val="20"/>
          <w:szCs w:val="20"/>
        </w:rPr>
        <w:t xml:space="preserve">BA </w:t>
      </w:r>
      <w:r w:rsidR="00054E97">
        <w:rPr>
          <w:b/>
          <w:sz w:val="20"/>
          <w:szCs w:val="20"/>
        </w:rPr>
        <w:t xml:space="preserve">Vojtěch Klinger </w:t>
      </w:r>
      <w:r w:rsidR="00054E97">
        <w:rPr>
          <w:sz w:val="20"/>
          <w:szCs w:val="20"/>
        </w:rPr>
        <w:t>– lektor a režisér dospělých výběrových souborů;</w:t>
      </w:r>
    </w:p>
    <w:p w14:paraId="0000002A" w14:textId="05480847" w:rsidR="00AC0650" w:rsidRDefault="001E2EF5">
      <w:pPr>
        <w:numPr>
          <w:ilvl w:val="0"/>
          <w:numId w:val="1"/>
        </w:numPr>
        <w:jc w:val="both"/>
        <w:rPr>
          <w:sz w:val="20"/>
          <w:szCs w:val="20"/>
        </w:rPr>
      </w:pPr>
      <w:r>
        <w:rPr>
          <w:b/>
          <w:sz w:val="20"/>
          <w:szCs w:val="20"/>
        </w:rPr>
        <w:t xml:space="preserve">Bc. </w:t>
      </w:r>
      <w:r w:rsidR="00054E97">
        <w:rPr>
          <w:b/>
          <w:sz w:val="20"/>
          <w:szCs w:val="20"/>
        </w:rPr>
        <w:t xml:space="preserve">Lukáš Křížek </w:t>
      </w:r>
      <w:r w:rsidR="00054E97">
        <w:rPr>
          <w:sz w:val="20"/>
          <w:szCs w:val="20"/>
        </w:rPr>
        <w:t>– lektor a režisér dospělých výběrových souborů;</w:t>
      </w:r>
    </w:p>
    <w:p w14:paraId="0000002B" w14:textId="77777777" w:rsidR="00AC0650" w:rsidRDefault="00054E97">
      <w:pPr>
        <w:numPr>
          <w:ilvl w:val="0"/>
          <w:numId w:val="1"/>
        </w:numPr>
        <w:jc w:val="both"/>
        <w:rPr>
          <w:sz w:val="20"/>
          <w:szCs w:val="20"/>
        </w:rPr>
      </w:pPr>
      <w:r>
        <w:rPr>
          <w:b/>
          <w:sz w:val="20"/>
          <w:szCs w:val="20"/>
        </w:rPr>
        <w:t xml:space="preserve">Rozálie Matějková </w:t>
      </w:r>
      <w:r>
        <w:rPr>
          <w:sz w:val="20"/>
          <w:szCs w:val="20"/>
        </w:rPr>
        <w:t>– lektorka dětských dramatických kroužků;</w:t>
      </w:r>
    </w:p>
    <w:p w14:paraId="0000002C" w14:textId="74CAA5CC" w:rsidR="00AC0650" w:rsidRDefault="001E2EF5">
      <w:pPr>
        <w:numPr>
          <w:ilvl w:val="0"/>
          <w:numId w:val="1"/>
        </w:numPr>
        <w:jc w:val="both"/>
        <w:rPr>
          <w:sz w:val="20"/>
          <w:szCs w:val="20"/>
        </w:rPr>
      </w:pPr>
      <w:r>
        <w:rPr>
          <w:b/>
          <w:sz w:val="20"/>
          <w:szCs w:val="20"/>
        </w:rPr>
        <w:t xml:space="preserve">BcA. </w:t>
      </w:r>
      <w:r w:rsidR="00054E97">
        <w:rPr>
          <w:b/>
          <w:sz w:val="20"/>
          <w:szCs w:val="20"/>
        </w:rPr>
        <w:t xml:space="preserve">Nika Nováková </w:t>
      </w:r>
      <w:r w:rsidR="00054E97">
        <w:rPr>
          <w:sz w:val="20"/>
          <w:szCs w:val="20"/>
        </w:rPr>
        <w:t>– lektorka dětských dramatických kroužků;</w:t>
      </w:r>
    </w:p>
    <w:p w14:paraId="0000002D" w14:textId="77777777" w:rsidR="00AC0650" w:rsidRDefault="00054E97">
      <w:pPr>
        <w:numPr>
          <w:ilvl w:val="0"/>
          <w:numId w:val="1"/>
        </w:numPr>
        <w:jc w:val="both"/>
        <w:rPr>
          <w:sz w:val="20"/>
          <w:szCs w:val="20"/>
        </w:rPr>
      </w:pPr>
      <w:r>
        <w:rPr>
          <w:b/>
          <w:sz w:val="20"/>
          <w:szCs w:val="20"/>
        </w:rPr>
        <w:t xml:space="preserve">MgA. Jiří </w:t>
      </w:r>
      <w:proofErr w:type="spellStart"/>
      <w:r>
        <w:rPr>
          <w:b/>
          <w:sz w:val="20"/>
          <w:szCs w:val="20"/>
        </w:rPr>
        <w:t>Panzner</w:t>
      </w:r>
      <w:proofErr w:type="spellEnd"/>
      <w:r>
        <w:rPr>
          <w:b/>
          <w:sz w:val="20"/>
          <w:szCs w:val="20"/>
        </w:rPr>
        <w:t xml:space="preserve"> </w:t>
      </w:r>
      <w:r>
        <w:rPr>
          <w:sz w:val="20"/>
          <w:szCs w:val="20"/>
        </w:rPr>
        <w:t>– lektor a režisér dospělých výběrových souborů;</w:t>
      </w:r>
    </w:p>
    <w:p w14:paraId="0000002E" w14:textId="77777777" w:rsidR="00AC0650" w:rsidRDefault="00054E97">
      <w:pPr>
        <w:numPr>
          <w:ilvl w:val="0"/>
          <w:numId w:val="1"/>
        </w:numPr>
        <w:jc w:val="both"/>
        <w:rPr>
          <w:sz w:val="20"/>
          <w:szCs w:val="20"/>
        </w:rPr>
      </w:pPr>
      <w:r>
        <w:rPr>
          <w:b/>
          <w:sz w:val="20"/>
          <w:szCs w:val="20"/>
        </w:rPr>
        <w:t xml:space="preserve">Anna Poláková </w:t>
      </w:r>
      <w:r>
        <w:rPr>
          <w:sz w:val="20"/>
          <w:szCs w:val="20"/>
        </w:rPr>
        <w:t>– lektorka dospělých výběrových souborů;</w:t>
      </w:r>
    </w:p>
    <w:p w14:paraId="0000002F" w14:textId="77777777" w:rsidR="00AC0650" w:rsidRDefault="00054E97">
      <w:pPr>
        <w:numPr>
          <w:ilvl w:val="0"/>
          <w:numId w:val="1"/>
        </w:numPr>
        <w:jc w:val="both"/>
        <w:rPr>
          <w:sz w:val="20"/>
          <w:szCs w:val="20"/>
        </w:rPr>
      </w:pPr>
      <w:r>
        <w:rPr>
          <w:b/>
          <w:sz w:val="20"/>
          <w:szCs w:val="20"/>
        </w:rPr>
        <w:t xml:space="preserve">Radek Šedivý </w:t>
      </w:r>
      <w:r>
        <w:rPr>
          <w:sz w:val="20"/>
          <w:szCs w:val="20"/>
        </w:rPr>
        <w:t>– lektor a režisér dospělých výběrových souborů;</w:t>
      </w:r>
    </w:p>
    <w:p w14:paraId="00000030" w14:textId="77777777" w:rsidR="00AC0650" w:rsidRDefault="00054E97">
      <w:pPr>
        <w:numPr>
          <w:ilvl w:val="0"/>
          <w:numId w:val="1"/>
        </w:numPr>
        <w:jc w:val="both"/>
        <w:rPr>
          <w:sz w:val="20"/>
          <w:szCs w:val="20"/>
        </w:rPr>
      </w:pPr>
      <w:r>
        <w:rPr>
          <w:b/>
          <w:sz w:val="20"/>
          <w:szCs w:val="20"/>
        </w:rPr>
        <w:t xml:space="preserve">MgA. Lucie Valenová </w:t>
      </w:r>
      <w:r>
        <w:rPr>
          <w:sz w:val="20"/>
          <w:szCs w:val="20"/>
        </w:rPr>
        <w:t>– lektorka dospělých výběrových souborů;</w:t>
      </w:r>
    </w:p>
    <w:p w14:paraId="00000031" w14:textId="77777777" w:rsidR="00AC0650" w:rsidRDefault="00AC0650">
      <w:pPr>
        <w:jc w:val="both"/>
        <w:rPr>
          <w:sz w:val="20"/>
          <w:szCs w:val="20"/>
        </w:rPr>
      </w:pPr>
    </w:p>
    <w:p w14:paraId="00000032" w14:textId="77777777" w:rsidR="00AC0650" w:rsidRDefault="00054E97">
      <w:pPr>
        <w:jc w:val="both"/>
        <w:rPr>
          <w:b/>
          <w:sz w:val="20"/>
          <w:szCs w:val="20"/>
        </w:rPr>
      </w:pPr>
      <w:r>
        <w:rPr>
          <w:b/>
          <w:sz w:val="20"/>
          <w:szCs w:val="20"/>
        </w:rPr>
        <w:t xml:space="preserve">Ve školním roce 2019/2020 otevíráme tyto dramatické kroužky  </w:t>
      </w:r>
    </w:p>
    <w:p w14:paraId="00000033" w14:textId="77777777" w:rsidR="00AC0650" w:rsidRDefault="00054E97">
      <w:pPr>
        <w:jc w:val="both"/>
        <w:rPr>
          <w:sz w:val="20"/>
          <w:szCs w:val="20"/>
        </w:rPr>
      </w:pPr>
      <w:r>
        <w:rPr>
          <w:sz w:val="20"/>
          <w:szCs w:val="20"/>
        </w:rPr>
        <w:t xml:space="preserve">Divadlo RADAR / </w:t>
      </w:r>
      <w:r>
        <w:rPr>
          <w:b/>
          <w:sz w:val="20"/>
          <w:szCs w:val="20"/>
        </w:rPr>
        <w:t>Skřítci 2</w:t>
      </w:r>
      <w:r>
        <w:rPr>
          <w:sz w:val="20"/>
          <w:szCs w:val="20"/>
        </w:rPr>
        <w:t xml:space="preserve"> (4-5 let)</w:t>
      </w:r>
    </w:p>
    <w:p w14:paraId="00000034" w14:textId="77777777" w:rsidR="00AC0650" w:rsidRDefault="00054E97">
      <w:pPr>
        <w:jc w:val="both"/>
        <w:rPr>
          <w:sz w:val="20"/>
          <w:szCs w:val="20"/>
        </w:rPr>
      </w:pPr>
      <w:r>
        <w:rPr>
          <w:sz w:val="20"/>
          <w:szCs w:val="20"/>
        </w:rPr>
        <w:t xml:space="preserve">Divadlo RADAR / </w:t>
      </w:r>
      <w:r>
        <w:rPr>
          <w:b/>
          <w:sz w:val="20"/>
          <w:szCs w:val="20"/>
        </w:rPr>
        <w:t>Skřítci 1</w:t>
      </w:r>
      <w:r>
        <w:rPr>
          <w:sz w:val="20"/>
          <w:szCs w:val="20"/>
        </w:rPr>
        <w:t xml:space="preserve"> (6-7 let)</w:t>
      </w:r>
    </w:p>
    <w:p w14:paraId="00000035" w14:textId="77777777" w:rsidR="00AC0650" w:rsidRDefault="00054E97">
      <w:pPr>
        <w:jc w:val="both"/>
        <w:rPr>
          <w:sz w:val="20"/>
          <w:szCs w:val="20"/>
        </w:rPr>
      </w:pPr>
      <w:r>
        <w:rPr>
          <w:sz w:val="20"/>
          <w:szCs w:val="20"/>
        </w:rPr>
        <w:t xml:space="preserve">Divadlo RADAR / </w:t>
      </w:r>
      <w:r>
        <w:rPr>
          <w:b/>
          <w:sz w:val="20"/>
          <w:szCs w:val="20"/>
        </w:rPr>
        <w:t>Písklata 3</w:t>
      </w:r>
      <w:r>
        <w:rPr>
          <w:sz w:val="20"/>
          <w:szCs w:val="20"/>
        </w:rPr>
        <w:t xml:space="preserve"> (8-9 let)</w:t>
      </w:r>
    </w:p>
    <w:p w14:paraId="00000036" w14:textId="77777777" w:rsidR="00AC0650" w:rsidRDefault="00054E97">
      <w:pPr>
        <w:jc w:val="both"/>
        <w:rPr>
          <w:sz w:val="20"/>
          <w:szCs w:val="20"/>
        </w:rPr>
      </w:pPr>
      <w:r>
        <w:rPr>
          <w:sz w:val="20"/>
          <w:szCs w:val="20"/>
        </w:rPr>
        <w:t xml:space="preserve">Divadlo RADAR / </w:t>
      </w:r>
      <w:r>
        <w:rPr>
          <w:b/>
          <w:sz w:val="20"/>
          <w:szCs w:val="20"/>
        </w:rPr>
        <w:t>Písklata 2</w:t>
      </w:r>
      <w:r>
        <w:rPr>
          <w:sz w:val="20"/>
          <w:szCs w:val="20"/>
        </w:rPr>
        <w:t xml:space="preserve"> (9-11 let)</w:t>
      </w:r>
    </w:p>
    <w:p w14:paraId="00000037" w14:textId="77777777" w:rsidR="00AC0650" w:rsidRDefault="00054E97">
      <w:pPr>
        <w:jc w:val="both"/>
        <w:rPr>
          <w:sz w:val="20"/>
          <w:szCs w:val="20"/>
        </w:rPr>
      </w:pPr>
      <w:r>
        <w:rPr>
          <w:sz w:val="20"/>
          <w:szCs w:val="20"/>
        </w:rPr>
        <w:t xml:space="preserve">Divadlo RADAR / </w:t>
      </w:r>
      <w:r>
        <w:rPr>
          <w:b/>
          <w:sz w:val="20"/>
          <w:szCs w:val="20"/>
        </w:rPr>
        <w:t xml:space="preserve">Písklata 1 </w:t>
      </w:r>
      <w:r>
        <w:rPr>
          <w:sz w:val="20"/>
          <w:szCs w:val="20"/>
        </w:rPr>
        <w:t>(11-13 let)</w:t>
      </w:r>
    </w:p>
    <w:p w14:paraId="00000038" w14:textId="77777777" w:rsidR="00AC0650" w:rsidRDefault="00054E97">
      <w:pPr>
        <w:jc w:val="both"/>
        <w:rPr>
          <w:sz w:val="20"/>
          <w:szCs w:val="20"/>
        </w:rPr>
      </w:pPr>
      <w:r>
        <w:rPr>
          <w:sz w:val="20"/>
          <w:szCs w:val="20"/>
        </w:rPr>
        <w:t xml:space="preserve">Divadlo RADAR / </w:t>
      </w:r>
      <w:r>
        <w:rPr>
          <w:b/>
          <w:sz w:val="20"/>
          <w:szCs w:val="20"/>
        </w:rPr>
        <w:t>Fleky</w:t>
      </w:r>
      <w:r>
        <w:rPr>
          <w:sz w:val="20"/>
          <w:szCs w:val="20"/>
        </w:rPr>
        <w:t xml:space="preserve"> (13-16 let)</w:t>
      </w:r>
    </w:p>
    <w:p w14:paraId="00000039" w14:textId="77777777" w:rsidR="00AC0650" w:rsidRDefault="00054E97">
      <w:pPr>
        <w:jc w:val="both"/>
        <w:rPr>
          <w:sz w:val="20"/>
          <w:szCs w:val="20"/>
        </w:rPr>
      </w:pPr>
      <w:r>
        <w:rPr>
          <w:sz w:val="20"/>
          <w:szCs w:val="20"/>
        </w:rPr>
        <w:t xml:space="preserve">Divadlo RADAR / </w:t>
      </w:r>
      <w:r>
        <w:rPr>
          <w:b/>
          <w:sz w:val="20"/>
          <w:szCs w:val="20"/>
        </w:rPr>
        <w:t>Natruc</w:t>
      </w:r>
      <w:r>
        <w:rPr>
          <w:sz w:val="20"/>
          <w:szCs w:val="20"/>
        </w:rPr>
        <w:t xml:space="preserve"> (17-23 let)</w:t>
      </w:r>
    </w:p>
    <w:p w14:paraId="0000003A" w14:textId="77777777" w:rsidR="00AC0650" w:rsidRDefault="00AC0650">
      <w:pPr>
        <w:jc w:val="both"/>
        <w:rPr>
          <w:sz w:val="20"/>
          <w:szCs w:val="20"/>
        </w:rPr>
      </w:pPr>
    </w:p>
    <w:p w14:paraId="0000003B" w14:textId="77777777" w:rsidR="00AC0650" w:rsidRDefault="00054E97">
      <w:pPr>
        <w:jc w:val="both"/>
        <w:rPr>
          <w:sz w:val="20"/>
          <w:szCs w:val="20"/>
        </w:rPr>
      </w:pPr>
      <w:r>
        <w:rPr>
          <w:b/>
          <w:sz w:val="20"/>
          <w:szCs w:val="20"/>
        </w:rPr>
        <w:t>Ve školním roce 2019/2020 otevíráme tyto výběrové soubory</w:t>
      </w:r>
    </w:p>
    <w:p w14:paraId="0000003C" w14:textId="77777777" w:rsidR="00AC0650" w:rsidRDefault="00054E97">
      <w:pPr>
        <w:jc w:val="both"/>
        <w:rPr>
          <w:sz w:val="20"/>
          <w:szCs w:val="20"/>
        </w:rPr>
      </w:pPr>
      <w:r>
        <w:rPr>
          <w:sz w:val="20"/>
          <w:szCs w:val="20"/>
        </w:rPr>
        <w:t xml:space="preserve">Divadlo RADAR / </w:t>
      </w:r>
      <w:r>
        <w:rPr>
          <w:b/>
          <w:sz w:val="20"/>
          <w:szCs w:val="20"/>
        </w:rPr>
        <w:t>Zahraj to! ml.</w:t>
      </w:r>
      <w:r>
        <w:rPr>
          <w:sz w:val="20"/>
          <w:szCs w:val="20"/>
        </w:rPr>
        <w:t xml:space="preserve"> (7-11 let)</w:t>
      </w:r>
    </w:p>
    <w:p w14:paraId="0000003D" w14:textId="77777777" w:rsidR="00AC0650" w:rsidRDefault="00054E97">
      <w:pPr>
        <w:jc w:val="both"/>
        <w:rPr>
          <w:sz w:val="20"/>
          <w:szCs w:val="20"/>
        </w:rPr>
      </w:pPr>
      <w:r>
        <w:rPr>
          <w:sz w:val="20"/>
          <w:szCs w:val="20"/>
        </w:rPr>
        <w:t xml:space="preserve">Divadlo RADAR / </w:t>
      </w:r>
      <w:r>
        <w:rPr>
          <w:b/>
          <w:sz w:val="20"/>
          <w:szCs w:val="20"/>
        </w:rPr>
        <w:t>Zahraj to! st.</w:t>
      </w:r>
      <w:r>
        <w:rPr>
          <w:sz w:val="20"/>
          <w:szCs w:val="20"/>
        </w:rPr>
        <w:t xml:space="preserve"> (12-14 let)</w:t>
      </w:r>
    </w:p>
    <w:p w14:paraId="0000003E" w14:textId="77777777" w:rsidR="00AC0650" w:rsidRDefault="00054E97">
      <w:pPr>
        <w:jc w:val="both"/>
        <w:rPr>
          <w:sz w:val="20"/>
          <w:szCs w:val="20"/>
        </w:rPr>
      </w:pPr>
      <w:r>
        <w:rPr>
          <w:sz w:val="20"/>
          <w:szCs w:val="20"/>
        </w:rPr>
        <w:t xml:space="preserve">Divadlo RADAR / </w:t>
      </w:r>
      <w:r>
        <w:rPr>
          <w:b/>
          <w:sz w:val="20"/>
          <w:szCs w:val="20"/>
        </w:rPr>
        <w:t>Před oponou</w:t>
      </w:r>
      <w:r>
        <w:rPr>
          <w:sz w:val="20"/>
          <w:szCs w:val="20"/>
        </w:rPr>
        <w:t xml:space="preserve"> (14-17 let)</w:t>
      </w:r>
    </w:p>
    <w:p w14:paraId="0000003F" w14:textId="77777777" w:rsidR="00AC0650" w:rsidRDefault="00054E97">
      <w:pPr>
        <w:jc w:val="both"/>
        <w:rPr>
          <w:sz w:val="20"/>
          <w:szCs w:val="20"/>
        </w:rPr>
      </w:pPr>
      <w:r>
        <w:rPr>
          <w:sz w:val="20"/>
          <w:szCs w:val="20"/>
        </w:rPr>
        <w:lastRenderedPageBreak/>
        <w:t xml:space="preserve">Divadlo RADAR / </w:t>
      </w:r>
      <w:r>
        <w:rPr>
          <w:b/>
          <w:sz w:val="20"/>
          <w:szCs w:val="20"/>
        </w:rPr>
        <w:t>Štronzo</w:t>
      </w:r>
      <w:r>
        <w:rPr>
          <w:sz w:val="20"/>
          <w:szCs w:val="20"/>
        </w:rPr>
        <w:t xml:space="preserve"> (16-20 </w:t>
      </w:r>
      <w:proofErr w:type="gramStart"/>
      <w:r>
        <w:rPr>
          <w:sz w:val="20"/>
          <w:szCs w:val="20"/>
        </w:rPr>
        <w:t>let )</w:t>
      </w:r>
      <w:proofErr w:type="gramEnd"/>
    </w:p>
    <w:p w14:paraId="00000040" w14:textId="77777777" w:rsidR="00AC0650" w:rsidRDefault="00054E97">
      <w:pPr>
        <w:jc w:val="both"/>
        <w:rPr>
          <w:sz w:val="20"/>
          <w:szCs w:val="20"/>
        </w:rPr>
      </w:pPr>
      <w:r>
        <w:rPr>
          <w:sz w:val="20"/>
          <w:szCs w:val="20"/>
        </w:rPr>
        <w:t xml:space="preserve">Divadlo RADAR / </w:t>
      </w:r>
      <w:r>
        <w:rPr>
          <w:b/>
          <w:sz w:val="20"/>
          <w:szCs w:val="20"/>
        </w:rPr>
        <w:t xml:space="preserve">Za </w:t>
      </w:r>
      <w:proofErr w:type="gramStart"/>
      <w:r>
        <w:rPr>
          <w:b/>
          <w:sz w:val="20"/>
          <w:szCs w:val="20"/>
        </w:rPr>
        <w:t>oponou</w:t>
      </w:r>
      <w:r>
        <w:rPr>
          <w:sz w:val="20"/>
          <w:szCs w:val="20"/>
        </w:rPr>
        <w:t xml:space="preserve">  (</w:t>
      </w:r>
      <w:proofErr w:type="gramEnd"/>
      <w:r>
        <w:rPr>
          <w:sz w:val="20"/>
          <w:szCs w:val="20"/>
        </w:rPr>
        <w:t>19-22 let)</w:t>
      </w:r>
    </w:p>
    <w:p w14:paraId="00000041" w14:textId="77777777" w:rsidR="00AC0650" w:rsidRDefault="00054E97">
      <w:pPr>
        <w:jc w:val="both"/>
        <w:rPr>
          <w:sz w:val="20"/>
          <w:szCs w:val="20"/>
        </w:rPr>
      </w:pPr>
      <w:r>
        <w:rPr>
          <w:sz w:val="20"/>
          <w:szCs w:val="20"/>
        </w:rPr>
        <w:t xml:space="preserve">Divadlo RADAR / </w:t>
      </w:r>
      <w:proofErr w:type="spellStart"/>
      <w:r>
        <w:rPr>
          <w:b/>
          <w:sz w:val="20"/>
          <w:szCs w:val="20"/>
        </w:rPr>
        <w:t>Šupitopresto</w:t>
      </w:r>
      <w:proofErr w:type="spellEnd"/>
      <w:r>
        <w:rPr>
          <w:sz w:val="20"/>
          <w:szCs w:val="20"/>
        </w:rPr>
        <w:t xml:space="preserve"> (22-29 let)</w:t>
      </w:r>
    </w:p>
    <w:p w14:paraId="00000042" w14:textId="77777777" w:rsidR="00AC0650" w:rsidRDefault="00054E97">
      <w:pPr>
        <w:jc w:val="both"/>
        <w:rPr>
          <w:sz w:val="20"/>
          <w:szCs w:val="20"/>
        </w:rPr>
      </w:pPr>
      <w:r>
        <w:rPr>
          <w:sz w:val="20"/>
          <w:szCs w:val="20"/>
        </w:rPr>
        <w:t xml:space="preserve">Divadlo RADAR / </w:t>
      </w:r>
      <w:r>
        <w:rPr>
          <w:b/>
          <w:sz w:val="20"/>
          <w:szCs w:val="20"/>
        </w:rPr>
        <w:t>Načerno</w:t>
      </w:r>
      <w:r>
        <w:rPr>
          <w:sz w:val="20"/>
          <w:szCs w:val="20"/>
        </w:rPr>
        <w:t xml:space="preserve"> (27-30 let)</w:t>
      </w:r>
    </w:p>
    <w:p w14:paraId="00000043" w14:textId="77777777" w:rsidR="00AC0650" w:rsidRDefault="00054E97">
      <w:pPr>
        <w:jc w:val="both"/>
        <w:rPr>
          <w:sz w:val="20"/>
          <w:szCs w:val="20"/>
        </w:rPr>
      </w:pPr>
      <w:r>
        <w:rPr>
          <w:sz w:val="20"/>
          <w:szCs w:val="20"/>
        </w:rPr>
        <w:t xml:space="preserve">Divadlo RADAR / </w:t>
      </w:r>
      <w:proofErr w:type="spellStart"/>
      <w:r>
        <w:rPr>
          <w:b/>
          <w:sz w:val="20"/>
          <w:szCs w:val="20"/>
        </w:rPr>
        <w:t>Hrobeso</w:t>
      </w:r>
      <w:proofErr w:type="spellEnd"/>
      <w:r>
        <w:rPr>
          <w:sz w:val="20"/>
          <w:szCs w:val="20"/>
        </w:rPr>
        <w:t xml:space="preserve"> (23-45 let)</w:t>
      </w:r>
    </w:p>
    <w:p w14:paraId="00000044" w14:textId="77777777" w:rsidR="00AC0650" w:rsidRDefault="00AC0650">
      <w:pPr>
        <w:jc w:val="both"/>
        <w:rPr>
          <w:sz w:val="20"/>
          <w:szCs w:val="20"/>
        </w:rPr>
      </w:pPr>
    </w:p>
    <w:p w14:paraId="00000045" w14:textId="77777777" w:rsidR="00AC0650" w:rsidRDefault="00054E97">
      <w:pPr>
        <w:jc w:val="both"/>
        <w:rPr>
          <w:sz w:val="20"/>
          <w:szCs w:val="20"/>
        </w:rPr>
      </w:pPr>
      <w:r>
        <w:rPr>
          <w:b/>
          <w:sz w:val="20"/>
          <w:szCs w:val="20"/>
        </w:rPr>
        <w:t xml:space="preserve">Repertoár divadelní sezóny 2019/2020 </w:t>
      </w:r>
      <w:r>
        <w:rPr>
          <w:sz w:val="20"/>
          <w:szCs w:val="20"/>
        </w:rPr>
        <w:t>(</w:t>
      </w:r>
      <w:hyperlink r:id="rId6">
        <w:r>
          <w:rPr>
            <w:color w:val="1155CC"/>
            <w:sz w:val="20"/>
            <w:szCs w:val="20"/>
            <w:u w:val="single"/>
          </w:rPr>
          <w:t>http://divadloradar.cz/o-nas/repertoar</w:t>
        </w:r>
      </w:hyperlink>
      <w:r>
        <w:rPr>
          <w:sz w:val="20"/>
          <w:szCs w:val="20"/>
        </w:rPr>
        <w:t>)</w:t>
      </w:r>
    </w:p>
    <w:p w14:paraId="00000046" w14:textId="77777777" w:rsidR="00AC0650" w:rsidRDefault="00054E97">
      <w:pPr>
        <w:jc w:val="both"/>
        <w:rPr>
          <w:i/>
          <w:sz w:val="20"/>
          <w:szCs w:val="20"/>
          <w:u w:val="single"/>
        </w:rPr>
      </w:pPr>
      <w:r>
        <w:rPr>
          <w:i/>
          <w:sz w:val="20"/>
          <w:szCs w:val="20"/>
          <w:u w:val="single"/>
        </w:rPr>
        <w:t>Inscenace pro děti</w:t>
      </w:r>
    </w:p>
    <w:p w14:paraId="00000047" w14:textId="77777777" w:rsidR="00AC0650" w:rsidRDefault="00054E97">
      <w:pPr>
        <w:jc w:val="both"/>
        <w:rPr>
          <w:sz w:val="20"/>
          <w:szCs w:val="20"/>
        </w:rPr>
      </w:pPr>
      <w:r>
        <w:rPr>
          <w:b/>
          <w:sz w:val="20"/>
          <w:szCs w:val="20"/>
        </w:rPr>
        <w:t xml:space="preserve">Bratři lví srdce </w:t>
      </w:r>
      <w:r>
        <w:rPr>
          <w:sz w:val="20"/>
          <w:szCs w:val="20"/>
        </w:rPr>
        <w:t>| A. Lindgrenová | režie: Radka Tesárková, Rozálie Matějková | hraje: Zahraj to!</w:t>
      </w:r>
    </w:p>
    <w:p w14:paraId="00000048" w14:textId="77777777" w:rsidR="00AC0650" w:rsidRDefault="00054E97">
      <w:pPr>
        <w:jc w:val="both"/>
        <w:rPr>
          <w:sz w:val="20"/>
          <w:szCs w:val="20"/>
        </w:rPr>
      </w:pPr>
      <w:r>
        <w:rPr>
          <w:b/>
          <w:sz w:val="20"/>
          <w:szCs w:val="20"/>
        </w:rPr>
        <w:t>Pohádky do kapsy</w:t>
      </w:r>
      <w:r>
        <w:rPr>
          <w:sz w:val="20"/>
          <w:szCs w:val="20"/>
        </w:rPr>
        <w:t xml:space="preserve"> | L. Horký | režie: Luděk Horký | hraje: Bylo, nebylo...</w:t>
      </w:r>
    </w:p>
    <w:p w14:paraId="00000049" w14:textId="77777777" w:rsidR="00AC0650" w:rsidRDefault="00054E97">
      <w:pPr>
        <w:jc w:val="both"/>
        <w:rPr>
          <w:sz w:val="20"/>
          <w:szCs w:val="20"/>
        </w:rPr>
      </w:pPr>
      <w:r>
        <w:rPr>
          <w:b/>
          <w:sz w:val="20"/>
          <w:szCs w:val="20"/>
        </w:rPr>
        <w:t>Pověsti pro štěstí</w:t>
      </w:r>
      <w:r>
        <w:rPr>
          <w:sz w:val="20"/>
          <w:szCs w:val="20"/>
        </w:rPr>
        <w:t xml:space="preserve"> | L. Horký | režie: Luděk Horký | hraje: Bylo, nebylo...</w:t>
      </w:r>
    </w:p>
    <w:p w14:paraId="0000004A" w14:textId="77777777" w:rsidR="00AC0650" w:rsidRDefault="00054E97">
      <w:pPr>
        <w:jc w:val="both"/>
        <w:rPr>
          <w:sz w:val="20"/>
          <w:szCs w:val="20"/>
        </w:rPr>
      </w:pPr>
      <w:r>
        <w:rPr>
          <w:b/>
          <w:sz w:val="20"/>
          <w:szCs w:val="20"/>
        </w:rPr>
        <w:t>Terezínské zvony</w:t>
      </w:r>
      <w:r>
        <w:rPr>
          <w:sz w:val="20"/>
          <w:szCs w:val="20"/>
        </w:rPr>
        <w:t xml:space="preserve"> | F. Tichý | režie: Radka Tesárková, Eliška </w:t>
      </w:r>
      <w:proofErr w:type="spellStart"/>
      <w:r>
        <w:rPr>
          <w:sz w:val="20"/>
          <w:szCs w:val="20"/>
        </w:rPr>
        <w:t>Toperczerová</w:t>
      </w:r>
      <w:proofErr w:type="spellEnd"/>
      <w:r>
        <w:rPr>
          <w:sz w:val="20"/>
          <w:szCs w:val="20"/>
        </w:rPr>
        <w:t xml:space="preserve">, Jana </w:t>
      </w:r>
      <w:proofErr w:type="spellStart"/>
      <w:r>
        <w:rPr>
          <w:sz w:val="20"/>
          <w:szCs w:val="20"/>
        </w:rPr>
        <w:t>Kottasová</w:t>
      </w:r>
      <w:proofErr w:type="spellEnd"/>
      <w:r>
        <w:rPr>
          <w:sz w:val="20"/>
          <w:szCs w:val="20"/>
        </w:rPr>
        <w:t xml:space="preserve"> | hraje: Před oponou</w:t>
      </w:r>
    </w:p>
    <w:p w14:paraId="0000004B" w14:textId="77777777" w:rsidR="00AC0650" w:rsidRDefault="00054E97">
      <w:pPr>
        <w:jc w:val="both"/>
        <w:rPr>
          <w:sz w:val="20"/>
          <w:szCs w:val="20"/>
        </w:rPr>
      </w:pPr>
      <w:r>
        <w:rPr>
          <w:b/>
          <w:sz w:val="20"/>
          <w:szCs w:val="20"/>
        </w:rPr>
        <w:t>Za pohádkou kolem světa</w:t>
      </w:r>
      <w:r>
        <w:rPr>
          <w:sz w:val="20"/>
          <w:szCs w:val="20"/>
        </w:rPr>
        <w:t xml:space="preserve"> | L. Horký | režie: Luděk Horký | hraje: Bylo, nebylo...</w:t>
      </w:r>
    </w:p>
    <w:p w14:paraId="0000004C" w14:textId="77777777" w:rsidR="00AC0650" w:rsidRDefault="00054E97">
      <w:pPr>
        <w:jc w:val="both"/>
        <w:rPr>
          <w:i/>
          <w:sz w:val="20"/>
          <w:szCs w:val="20"/>
          <w:u w:val="single"/>
        </w:rPr>
      </w:pPr>
      <w:r>
        <w:rPr>
          <w:i/>
          <w:sz w:val="20"/>
          <w:szCs w:val="20"/>
          <w:u w:val="single"/>
        </w:rPr>
        <w:t>Inscenace pro dospívající a dospělé</w:t>
      </w:r>
    </w:p>
    <w:p w14:paraId="0000004D" w14:textId="77777777" w:rsidR="00AC0650" w:rsidRDefault="00054E97">
      <w:pPr>
        <w:jc w:val="both"/>
        <w:rPr>
          <w:sz w:val="20"/>
          <w:szCs w:val="20"/>
        </w:rPr>
      </w:pPr>
      <w:r>
        <w:rPr>
          <w:b/>
          <w:sz w:val="20"/>
          <w:szCs w:val="20"/>
        </w:rPr>
        <w:t xml:space="preserve">Buchty a bohyně </w:t>
      </w:r>
      <w:r>
        <w:rPr>
          <w:sz w:val="20"/>
          <w:szCs w:val="20"/>
        </w:rPr>
        <w:t xml:space="preserve">| P. Kolečko | režie: Radek Šedivý, </w:t>
      </w:r>
      <w:proofErr w:type="spellStart"/>
      <w:r>
        <w:rPr>
          <w:sz w:val="20"/>
          <w:szCs w:val="20"/>
        </w:rPr>
        <w:t>j.h</w:t>
      </w:r>
      <w:proofErr w:type="spellEnd"/>
      <w:r>
        <w:rPr>
          <w:sz w:val="20"/>
          <w:szCs w:val="20"/>
        </w:rPr>
        <w:t>. | hraje: Načerno</w:t>
      </w:r>
    </w:p>
    <w:p w14:paraId="0000004E" w14:textId="77777777" w:rsidR="00AC0650" w:rsidRDefault="00054E97">
      <w:pPr>
        <w:jc w:val="both"/>
        <w:rPr>
          <w:sz w:val="20"/>
          <w:szCs w:val="20"/>
        </w:rPr>
      </w:pPr>
      <w:proofErr w:type="spellStart"/>
      <w:r>
        <w:rPr>
          <w:b/>
          <w:sz w:val="20"/>
          <w:szCs w:val="20"/>
        </w:rPr>
        <w:t>Charleyova</w:t>
      </w:r>
      <w:proofErr w:type="spellEnd"/>
      <w:r>
        <w:rPr>
          <w:b/>
          <w:sz w:val="20"/>
          <w:szCs w:val="20"/>
        </w:rPr>
        <w:t xml:space="preserve"> teta</w:t>
      </w:r>
      <w:r>
        <w:rPr>
          <w:sz w:val="20"/>
          <w:szCs w:val="20"/>
        </w:rPr>
        <w:t xml:space="preserve"> | J. B. Thomas | režie: Eliška Hrubá </w:t>
      </w:r>
      <w:proofErr w:type="spellStart"/>
      <w:r>
        <w:rPr>
          <w:sz w:val="20"/>
          <w:szCs w:val="20"/>
        </w:rPr>
        <w:t>Toperczerová</w:t>
      </w:r>
      <w:proofErr w:type="spellEnd"/>
      <w:r>
        <w:rPr>
          <w:sz w:val="20"/>
          <w:szCs w:val="20"/>
        </w:rPr>
        <w:t xml:space="preserve"> | hraje </w:t>
      </w:r>
      <w:proofErr w:type="spellStart"/>
      <w:r>
        <w:rPr>
          <w:sz w:val="20"/>
          <w:szCs w:val="20"/>
        </w:rPr>
        <w:t>Šupitopresto</w:t>
      </w:r>
      <w:proofErr w:type="spellEnd"/>
    </w:p>
    <w:p w14:paraId="0000004F" w14:textId="77777777" w:rsidR="00AC0650" w:rsidRDefault="00054E97">
      <w:pPr>
        <w:jc w:val="both"/>
        <w:rPr>
          <w:sz w:val="20"/>
          <w:szCs w:val="20"/>
        </w:rPr>
      </w:pPr>
      <w:r>
        <w:rPr>
          <w:b/>
          <w:sz w:val="20"/>
          <w:szCs w:val="20"/>
        </w:rPr>
        <w:t>Divadlo bez zvířat</w:t>
      </w:r>
      <w:r>
        <w:rPr>
          <w:sz w:val="20"/>
          <w:szCs w:val="20"/>
        </w:rPr>
        <w:t xml:space="preserve"> | J.-M. </w:t>
      </w:r>
      <w:proofErr w:type="spellStart"/>
      <w:r>
        <w:rPr>
          <w:sz w:val="20"/>
          <w:szCs w:val="20"/>
        </w:rPr>
        <w:t>Ribes</w:t>
      </w:r>
      <w:proofErr w:type="spellEnd"/>
      <w:r>
        <w:rPr>
          <w:sz w:val="20"/>
          <w:szCs w:val="20"/>
        </w:rPr>
        <w:t xml:space="preserve"> | režie: Lukáš Křížek | hraje: Načerno</w:t>
      </w:r>
    </w:p>
    <w:p w14:paraId="00000050" w14:textId="77777777" w:rsidR="00AC0650" w:rsidRDefault="00054E97">
      <w:pPr>
        <w:jc w:val="both"/>
        <w:rPr>
          <w:sz w:val="20"/>
          <w:szCs w:val="20"/>
        </w:rPr>
      </w:pPr>
      <w:r>
        <w:rPr>
          <w:b/>
          <w:sz w:val="20"/>
          <w:szCs w:val="20"/>
        </w:rPr>
        <w:t>Doručeno. Zobrazeno. Přečteno.</w:t>
      </w:r>
      <w:r>
        <w:rPr>
          <w:sz w:val="20"/>
          <w:szCs w:val="20"/>
        </w:rPr>
        <w:t xml:space="preserve"> | K. Vajnerová, V. Hlásková | režie: Jana </w:t>
      </w:r>
      <w:proofErr w:type="spellStart"/>
      <w:r>
        <w:rPr>
          <w:sz w:val="20"/>
          <w:szCs w:val="20"/>
        </w:rPr>
        <w:t>Kottasová</w:t>
      </w:r>
      <w:proofErr w:type="spellEnd"/>
      <w:r>
        <w:rPr>
          <w:sz w:val="20"/>
          <w:szCs w:val="20"/>
        </w:rPr>
        <w:t xml:space="preserve">, Ondřej Česák | hraje: </w:t>
      </w:r>
      <w:proofErr w:type="spellStart"/>
      <w:r>
        <w:rPr>
          <w:sz w:val="20"/>
          <w:szCs w:val="20"/>
        </w:rPr>
        <w:t>Šupitopresto</w:t>
      </w:r>
      <w:proofErr w:type="spellEnd"/>
    </w:p>
    <w:p w14:paraId="00000051" w14:textId="274A4C41" w:rsidR="00AC0650" w:rsidRDefault="00054E97">
      <w:pPr>
        <w:jc w:val="both"/>
        <w:rPr>
          <w:sz w:val="20"/>
          <w:szCs w:val="20"/>
        </w:rPr>
      </w:pPr>
      <w:proofErr w:type="spellStart"/>
      <w:r>
        <w:rPr>
          <w:b/>
          <w:sz w:val="20"/>
          <w:szCs w:val="20"/>
        </w:rPr>
        <w:t>Hamleteen</w:t>
      </w:r>
      <w:proofErr w:type="spellEnd"/>
      <w:r>
        <w:rPr>
          <w:b/>
          <w:sz w:val="20"/>
          <w:szCs w:val="20"/>
        </w:rPr>
        <w:t xml:space="preserve"> </w:t>
      </w:r>
      <w:r>
        <w:rPr>
          <w:sz w:val="20"/>
          <w:szCs w:val="20"/>
        </w:rPr>
        <w:t>| W. Shakespeare, T. Jarkovský, J. Vašíček | režie: Josef Hervert</w:t>
      </w:r>
      <w:r w:rsidR="00906CC7">
        <w:rPr>
          <w:sz w:val="20"/>
          <w:szCs w:val="20"/>
        </w:rPr>
        <w:t xml:space="preserve">, Lucie </w:t>
      </w:r>
      <w:proofErr w:type="spellStart"/>
      <w:r w:rsidR="00906CC7">
        <w:rPr>
          <w:sz w:val="20"/>
          <w:szCs w:val="20"/>
        </w:rPr>
        <w:t>Wildtová</w:t>
      </w:r>
      <w:proofErr w:type="spellEnd"/>
      <w:r>
        <w:rPr>
          <w:sz w:val="20"/>
          <w:szCs w:val="20"/>
        </w:rPr>
        <w:t xml:space="preserve"> | hraje: Za oponou</w:t>
      </w:r>
    </w:p>
    <w:p w14:paraId="00000052" w14:textId="77777777" w:rsidR="00AC0650" w:rsidRDefault="00054E97">
      <w:pPr>
        <w:jc w:val="both"/>
        <w:rPr>
          <w:sz w:val="20"/>
          <w:szCs w:val="20"/>
        </w:rPr>
      </w:pPr>
      <w:r>
        <w:rPr>
          <w:b/>
          <w:sz w:val="20"/>
          <w:szCs w:val="20"/>
        </w:rPr>
        <w:t xml:space="preserve">Koho </w:t>
      </w:r>
      <w:proofErr w:type="spellStart"/>
      <w:r>
        <w:rPr>
          <w:b/>
          <w:sz w:val="20"/>
          <w:szCs w:val="20"/>
        </w:rPr>
        <w:t>vypijou</w:t>
      </w:r>
      <w:proofErr w:type="spellEnd"/>
      <w:r>
        <w:rPr>
          <w:b/>
          <w:sz w:val="20"/>
          <w:szCs w:val="20"/>
        </w:rPr>
        <w:t xml:space="preserve"> lišky?</w:t>
      </w:r>
      <w:r>
        <w:rPr>
          <w:sz w:val="20"/>
          <w:szCs w:val="20"/>
        </w:rPr>
        <w:t xml:space="preserve"> | L. Kábrtová | režie: Magdalena </w:t>
      </w:r>
      <w:proofErr w:type="spellStart"/>
      <w:r>
        <w:rPr>
          <w:sz w:val="20"/>
          <w:szCs w:val="20"/>
        </w:rPr>
        <w:t>Gracerová</w:t>
      </w:r>
      <w:proofErr w:type="spellEnd"/>
      <w:r>
        <w:rPr>
          <w:sz w:val="20"/>
          <w:szCs w:val="20"/>
        </w:rPr>
        <w:t xml:space="preserve"> </w:t>
      </w:r>
      <w:proofErr w:type="spellStart"/>
      <w:r>
        <w:rPr>
          <w:sz w:val="20"/>
          <w:szCs w:val="20"/>
        </w:rPr>
        <w:t>Chrzová</w:t>
      </w:r>
      <w:proofErr w:type="spellEnd"/>
      <w:r>
        <w:rPr>
          <w:sz w:val="20"/>
          <w:szCs w:val="20"/>
        </w:rPr>
        <w:t>, Kateřina Urbanová | hraje: Natruc</w:t>
      </w:r>
    </w:p>
    <w:p w14:paraId="00000053" w14:textId="77777777" w:rsidR="00AC0650" w:rsidRDefault="00054E97">
      <w:pPr>
        <w:jc w:val="both"/>
        <w:rPr>
          <w:sz w:val="20"/>
          <w:szCs w:val="20"/>
        </w:rPr>
      </w:pPr>
      <w:r>
        <w:rPr>
          <w:b/>
          <w:sz w:val="20"/>
          <w:szCs w:val="20"/>
        </w:rPr>
        <w:t>Ostře sledované vlaky</w:t>
      </w:r>
      <w:r>
        <w:rPr>
          <w:sz w:val="20"/>
          <w:szCs w:val="20"/>
        </w:rPr>
        <w:t xml:space="preserve"> | B. Hrabal | režie: Luděk Horký | hraje: </w:t>
      </w:r>
      <w:proofErr w:type="spellStart"/>
      <w:r>
        <w:rPr>
          <w:sz w:val="20"/>
          <w:szCs w:val="20"/>
        </w:rPr>
        <w:t>Hrobeso</w:t>
      </w:r>
      <w:proofErr w:type="spellEnd"/>
    </w:p>
    <w:p w14:paraId="00000054" w14:textId="77777777" w:rsidR="00AC0650" w:rsidRDefault="00054E97">
      <w:pPr>
        <w:jc w:val="both"/>
        <w:rPr>
          <w:sz w:val="20"/>
          <w:szCs w:val="20"/>
        </w:rPr>
      </w:pPr>
      <w:r>
        <w:rPr>
          <w:b/>
          <w:sz w:val="20"/>
          <w:szCs w:val="20"/>
        </w:rPr>
        <w:t xml:space="preserve">Teror </w:t>
      </w:r>
      <w:r>
        <w:rPr>
          <w:sz w:val="20"/>
          <w:szCs w:val="20"/>
        </w:rPr>
        <w:t xml:space="preserve">| F. von </w:t>
      </w:r>
      <w:proofErr w:type="spellStart"/>
      <w:r>
        <w:rPr>
          <w:sz w:val="20"/>
          <w:szCs w:val="20"/>
        </w:rPr>
        <w:t>Schirach</w:t>
      </w:r>
      <w:proofErr w:type="spellEnd"/>
      <w:r>
        <w:rPr>
          <w:sz w:val="20"/>
          <w:szCs w:val="20"/>
        </w:rPr>
        <w:t xml:space="preserve"> | režie: Radka Tesárková | hraje: Štronzo</w:t>
      </w:r>
    </w:p>
    <w:p w14:paraId="00000055" w14:textId="77777777" w:rsidR="00AC0650" w:rsidRDefault="00054E97">
      <w:pPr>
        <w:jc w:val="both"/>
        <w:rPr>
          <w:sz w:val="20"/>
          <w:szCs w:val="20"/>
        </w:rPr>
      </w:pPr>
      <w:r>
        <w:rPr>
          <w:b/>
          <w:sz w:val="20"/>
          <w:szCs w:val="20"/>
        </w:rPr>
        <w:t>Uprostřed polí</w:t>
      </w:r>
      <w:r>
        <w:rPr>
          <w:sz w:val="20"/>
          <w:szCs w:val="20"/>
        </w:rPr>
        <w:t xml:space="preserve"> | V. Klinger | režie: Vojtěch Klinger | hraje: Načerno</w:t>
      </w:r>
    </w:p>
    <w:p w14:paraId="00000056" w14:textId="77777777" w:rsidR="00AC0650" w:rsidRDefault="00054E97">
      <w:pPr>
        <w:jc w:val="both"/>
        <w:rPr>
          <w:sz w:val="20"/>
          <w:szCs w:val="20"/>
        </w:rPr>
      </w:pPr>
      <w:r>
        <w:rPr>
          <w:b/>
          <w:sz w:val="20"/>
          <w:szCs w:val="20"/>
        </w:rPr>
        <w:t>Zlatý drak</w:t>
      </w:r>
      <w:r>
        <w:rPr>
          <w:sz w:val="20"/>
          <w:szCs w:val="20"/>
        </w:rPr>
        <w:t xml:space="preserve"> | R. </w:t>
      </w:r>
      <w:proofErr w:type="spellStart"/>
      <w:r>
        <w:rPr>
          <w:sz w:val="20"/>
          <w:szCs w:val="20"/>
        </w:rPr>
        <w:t>Schimmelpfennig</w:t>
      </w:r>
      <w:proofErr w:type="spellEnd"/>
      <w:r>
        <w:rPr>
          <w:sz w:val="20"/>
          <w:szCs w:val="20"/>
        </w:rPr>
        <w:t xml:space="preserve"> | režie: Štěpán Pácl | hraje: </w:t>
      </w:r>
      <w:proofErr w:type="spellStart"/>
      <w:r>
        <w:rPr>
          <w:sz w:val="20"/>
          <w:szCs w:val="20"/>
        </w:rPr>
        <w:t>Hrobeso</w:t>
      </w:r>
      <w:proofErr w:type="spellEnd"/>
    </w:p>
    <w:p w14:paraId="00000057" w14:textId="77777777" w:rsidR="00AC0650" w:rsidRDefault="00AC0650">
      <w:pPr>
        <w:jc w:val="both"/>
        <w:rPr>
          <w:sz w:val="20"/>
          <w:szCs w:val="20"/>
        </w:rPr>
      </w:pPr>
    </w:p>
    <w:p w14:paraId="00000058" w14:textId="77777777" w:rsidR="00AC0650" w:rsidRDefault="00054E97">
      <w:pPr>
        <w:jc w:val="both"/>
        <w:rPr>
          <w:b/>
          <w:sz w:val="20"/>
          <w:szCs w:val="20"/>
        </w:rPr>
      </w:pPr>
      <w:r>
        <w:rPr>
          <w:b/>
          <w:sz w:val="20"/>
          <w:szCs w:val="20"/>
        </w:rPr>
        <w:t>Premiéry divadelní sezóny 2019/2020</w:t>
      </w:r>
    </w:p>
    <w:p w14:paraId="00000059" w14:textId="77777777" w:rsidR="00AC0650" w:rsidRDefault="00054E97">
      <w:pPr>
        <w:jc w:val="both"/>
        <w:rPr>
          <w:sz w:val="20"/>
          <w:szCs w:val="20"/>
        </w:rPr>
      </w:pPr>
      <w:r>
        <w:rPr>
          <w:sz w:val="20"/>
          <w:szCs w:val="20"/>
        </w:rPr>
        <w:t xml:space="preserve">Říjen 2019 – Pražské legendy </w:t>
      </w:r>
    </w:p>
    <w:p w14:paraId="0000005A" w14:textId="77777777" w:rsidR="00AC0650" w:rsidRDefault="00054E97">
      <w:pPr>
        <w:jc w:val="both"/>
        <w:rPr>
          <w:sz w:val="20"/>
          <w:szCs w:val="20"/>
        </w:rPr>
      </w:pPr>
      <w:r>
        <w:rPr>
          <w:sz w:val="20"/>
          <w:szCs w:val="20"/>
        </w:rPr>
        <w:t>Listopad 2019 – Adéla ještě nevečeřela</w:t>
      </w:r>
    </w:p>
    <w:p w14:paraId="0000005B" w14:textId="77777777" w:rsidR="00AC0650" w:rsidRDefault="00054E97">
      <w:pPr>
        <w:jc w:val="both"/>
        <w:rPr>
          <w:sz w:val="20"/>
          <w:szCs w:val="20"/>
        </w:rPr>
      </w:pPr>
      <w:r>
        <w:rPr>
          <w:sz w:val="20"/>
          <w:szCs w:val="20"/>
        </w:rPr>
        <w:t>Březen 2020 – Probuzení jara</w:t>
      </w:r>
    </w:p>
    <w:p w14:paraId="0000005C" w14:textId="4B13AA30" w:rsidR="00AC0650" w:rsidRDefault="00054E97">
      <w:pPr>
        <w:jc w:val="both"/>
        <w:rPr>
          <w:sz w:val="20"/>
          <w:szCs w:val="20"/>
        </w:rPr>
      </w:pPr>
      <w:r>
        <w:rPr>
          <w:sz w:val="20"/>
          <w:szCs w:val="20"/>
        </w:rPr>
        <w:t xml:space="preserve">Duben 2020 – </w:t>
      </w:r>
      <w:proofErr w:type="spellStart"/>
      <w:r>
        <w:rPr>
          <w:sz w:val="20"/>
          <w:szCs w:val="20"/>
        </w:rPr>
        <w:t>Detektivkomat</w:t>
      </w:r>
      <w:proofErr w:type="spellEnd"/>
    </w:p>
    <w:p w14:paraId="4C74D020" w14:textId="3861408E" w:rsidR="00AE4E42" w:rsidRDefault="00AE4E42">
      <w:pPr>
        <w:jc w:val="both"/>
        <w:rPr>
          <w:color w:val="CC0000"/>
          <w:sz w:val="20"/>
          <w:szCs w:val="20"/>
        </w:rPr>
      </w:pPr>
    </w:p>
    <w:p w14:paraId="05F654C4" w14:textId="561E9A20" w:rsidR="00AE4E42" w:rsidRDefault="00AE4E42">
      <w:pPr>
        <w:jc w:val="both"/>
        <w:rPr>
          <w:color w:val="CC0000"/>
          <w:sz w:val="20"/>
          <w:szCs w:val="20"/>
        </w:rPr>
      </w:pPr>
    </w:p>
    <w:p w14:paraId="3330DE1B" w14:textId="77777777" w:rsidR="00AE4E42" w:rsidRPr="00AE4E42" w:rsidRDefault="00AE4E42" w:rsidP="00AE4E42">
      <w:pPr>
        <w:pBdr>
          <w:top w:val="single" w:sz="4" w:space="1" w:color="000000" w:shadow="1"/>
          <w:left w:val="single" w:sz="4" w:space="4" w:color="000000" w:shadow="1"/>
          <w:bottom w:val="single" w:sz="4" w:space="1" w:color="000000" w:shadow="1"/>
          <w:right w:val="single" w:sz="4" w:space="4" w:color="000000" w:shadow="1"/>
        </w:pBdr>
        <w:shd w:val="clear" w:color="auto" w:fill="D9D9D9"/>
        <w:tabs>
          <w:tab w:val="left" w:pos="540"/>
        </w:tabs>
        <w:spacing w:before="120"/>
        <w:jc w:val="center"/>
        <w:rPr>
          <w:b/>
        </w:rPr>
      </w:pPr>
      <w:r w:rsidRPr="00AE4E42">
        <w:rPr>
          <w:b/>
        </w:rPr>
        <w:t>Kontakty</w:t>
      </w:r>
    </w:p>
    <w:p w14:paraId="6F0B9CEE" w14:textId="74C57C22" w:rsidR="00AE4E42" w:rsidRDefault="00AE4E42">
      <w:pPr>
        <w:jc w:val="both"/>
        <w:rPr>
          <w:color w:val="CC0000"/>
          <w:sz w:val="20"/>
          <w:szCs w:val="20"/>
        </w:rPr>
      </w:pPr>
    </w:p>
    <w:p w14:paraId="57382BBF" w14:textId="079B84D7" w:rsidR="00AE4E42" w:rsidRPr="00AE4E42" w:rsidRDefault="00AE4E42">
      <w:pPr>
        <w:jc w:val="both"/>
        <w:rPr>
          <w:b/>
          <w:color w:val="000000" w:themeColor="text1"/>
        </w:rPr>
      </w:pPr>
      <w:r w:rsidRPr="00AE4E42">
        <w:rPr>
          <w:b/>
          <w:color w:val="000000" w:themeColor="text1"/>
        </w:rPr>
        <w:t xml:space="preserve">Divadlo Radar (zřizovatel DDM Praha 7) </w:t>
      </w:r>
    </w:p>
    <w:p w14:paraId="72BBECAD" w14:textId="1220D8EF" w:rsidR="00AE4E42" w:rsidRPr="00AE4E42" w:rsidRDefault="00AE4E42">
      <w:pPr>
        <w:jc w:val="both"/>
        <w:rPr>
          <w:color w:val="000000" w:themeColor="text1"/>
        </w:rPr>
      </w:pPr>
      <w:r w:rsidRPr="00AE4E42">
        <w:rPr>
          <w:color w:val="000000" w:themeColor="text1"/>
        </w:rPr>
        <w:t xml:space="preserve">Pplk. Sochora 9 </w:t>
      </w:r>
    </w:p>
    <w:p w14:paraId="112F0033" w14:textId="7443E1E7" w:rsidR="00AE4E42" w:rsidRPr="00AE4E42" w:rsidRDefault="00AE4E42">
      <w:pPr>
        <w:jc w:val="both"/>
        <w:rPr>
          <w:color w:val="000000" w:themeColor="text1"/>
        </w:rPr>
      </w:pPr>
      <w:r w:rsidRPr="00AE4E42">
        <w:rPr>
          <w:color w:val="000000" w:themeColor="text1"/>
        </w:rPr>
        <w:t xml:space="preserve">170 00 Praha 7 </w:t>
      </w:r>
    </w:p>
    <w:p w14:paraId="67DF4CC0" w14:textId="5D672FF3" w:rsidR="00AE4E42" w:rsidRPr="00AE4E42" w:rsidRDefault="00A63D1D" w:rsidP="00AE4E42">
      <w:pPr>
        <w:rPr>
          <w:color w:val="000000" w:themeColor="text1"/>
        </w:rPr>
      </w:pPr>
      <w:hyperlink r:id="rId7" w:history="1">
        <w:r w:rsidR="00AE4E42" w:rsidRPr="007624FA">
          <w:rPr>
            <w:rStyle w:val="Hypertextovodkaz"/>
          </w:rPr>
          <w:t>http://divadloradar.cz</w:t>
        </w:r>
      </w:hyperlink>
      <w:r w:rsidR="00AE4E42">
        <w:rPr>
          <w:color w:val="000000" w:themeColor="text1"/>
        </w:rPr>
        <w:t xml:space="preserve"> </w:t>
      </w:r>
    </w:p>
    <w:p w14:paraId="0F625859" w14:textId="4AE3F9A4" w:rsidR="00A813C9" w:rsidRDefault="00A63D1D">
      <w:pPr>
        <w:jc w:val="both"/>
        <w:rPr>
          <w:color w:val="000000" w:themeColor="text1"/>
        </w:rPr>
      </w:pPr>
      <w:hyperlink r:id="rId8" w:history="1">
        <w:r w:rsidR="00AE4E42" w:rsidRPr="007624FA">
          <w:rPr>
            <w:rStyle w:val="Hypertextovodkaz"/>
          </w:rPr>
          <w:t>www.ddmpraha7.cz</w:t>
        </w:r>
      </w:hyperlink>
      <w:r w:rsidR="00AE4E42">
        <w:rPr>
          <w:color w:val="000000" w:themeColor="text1"/>
        </w:rPr>
        <w:t xml:space="preserve"> </w:t>
      </w:r>
    </w:p>
    <w:p w14:paraId="617263CF" w14:textId="7C6BEADD" w:rsidR="00AE4E42" w:rsidRDefault="00AE4E42">
      <w:pPr>
        <w:jc w:val="both"/>
        <w:rPr>
          <w:color w:val="000000" w:themeColor="text1"/>
        </w:rPr>
      </w:pPr>
    </w:p>
    <w:p w14:paraId="531E2B5A" w14:textId="77C04236" w:rsidR="00AE4E42" w:rsidRPr="00AE4E42" w:rsidRDefault="00A813C9">
      <w:pPr>
        <w:jc w:val="both"/>
        <w:rPr>
          <w:color w:val="000000" w:themeColor="text1"/>
        </w:rPr>
      </w:pPr>
      <w:r w:rsidRPr="00A813C9">
        <w:rPr>
          <w:b/>
          <w:color w:val="000000" w:themeColor="text1"/>
        </w:rPr>
        <w:t>Mediální servis:</w:t>
      </w:r>
      <w:r>
        <w:rPr>
          <w:color w:val="000000" w:themeColor="text1"/>
        </w:rPr>
        <w:t xml:space="preserve"> Vladana Drvotová, </w:t>
      </w:r>
      <w:hyperlink r:id="rId9" w:history="1">
        <w:r w:rsidRPr="007624FA">
          <w:rPr>
            <w:rStyle w:val="Hypertextovodkaz"/>
          </w:rPr>
          <w:t>vladanadrvotova@gmail.com</w:t>
        </w:r>
      </w:hyperlink>
      <w:r>
        <w:rPr>
          <w:color w:val="000000" w:themeColor="text1"/>
        </w:rPr>
        <w:t xml:space="preserve">, +420 605 901 336 </w:t>
      </w:r>
    </w:p>
    <w:sectPr w:rsidR="00AE4E42" w:rsidRPr="00AE4E4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19B1"/>
    <w:multiLevelType w:val="multilevel"/>
    <w:tmpl w:val="C1205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BF4852"/>
    <w:multiLevelType w:val="multilevel"/>
    <w:tmpl w:val="79E8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50"/>
    <w:rsid w:val="00054E97"/>
    <w:rsid w:val="00086544"/>
    <w:rsid w:val="001E2EF5"/>
    <w:rsid w:val="00906CC7"/>
    <w:rsid w:val="00A63D1D"/>
    <w:rsid w:val="00A813C9"/>
    <w:rsid w:val="00AC0650"/>
    <w:rsid w:val="00AE4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A18F"/>
  <w15:docId w15:val="{1839234E-21F5-B94A-99B3-DA5B59A5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styleId="Hypertextovodkaz">
    <w:name w:val="Hyperlink"/>
    <w:basedOn w:val="Standardnpsmoodstavce"/>
    <w:uiPriority w:val="99"/>
    <w:unhideWhenUsed/>
    <w:rsid w:val="00AE4E42"/>
    <w:rPr>
      <w:color w:val="0000FF"/>
      <w:u w:val="single"/>
    </w:rPr>
  </w:style>
  <w:style w:type="character" w:styleId="Nevyeenzmnka">
    <w:name w:val="Unresolved Mention"/>
    <w:basedOn w:val="Standardnpsmoodstavce"/>
    <w:uiPriority w:val="99"/>
    <w:semiHidden/>
    <w:unhideWhenUsed/>
    <w:rsid w:val="00AE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542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dmpraha7.cz" TargetMode="External"/><Relationship Id="rId3" Type="http://schemas.openxmlformats.org/officeDocument/2006/relationships/settings" Target="settings.xml"/><Relationship Id="rId7" Type="http://schemas.openxmlformats.org/officeDocument/2006/relationships/hyperlink" Target="http://divadlorada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vadloradar.cz/o-nas/repertoar" TargetMode="External"/><Relationship Id="rId11" Type="http://schemas.openxmlformats.org/officeDocument/2006/relationships/theme" Target="theme/theme1.xml"/><Relationship Id="rId5" Type="http://schemas.openxmlformats.org/officeDocument/2006/relationships/hyperlink" Target="http://divadloradar.cz/o-nas/detsky-tab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ladanadrvoto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1157</Words>
  <Characters>6828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Microsoft account</cp:lastModifiedBy>
  <cp:revision>4</cp:revision>
  <dcterms:created xsi:type="dcterms:W3CDTF">2019-06-25T18:48:00Z</dcterms:created>
  <dcterms:modified xsi:type="dcterms:W3CDTF">2019-06-26T08:13:00Z</dcterms:modified>
</cp:coreProperties>
</file>