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81D9C" w14:textId="77777777" w:rsidR="00EF7CA7" w:rsidRPr="00EF7CA7" w:rsidRDefault="00EF7CA7" w:rsidP="00EF7CA7">
      <w:pPr>
        <w:shd w:val="clear" w:color="auto" w:fill="FFFFFF"/>
        <w:spacing w:after="0" w:line="288" w:lineRule="atLeast"/>
        <w:rPr>
          <w:rFonts w:ascii="Arial" w:eastAsia="Times New Roman" w:hAnsi="Arial" w:cs="Arial"/>
          <w:b/>
          <w:bCs/>
          <w:color w:val="FFFFFF"/>
          <w:kern w:val="0"/>
          <w:sz w:val="51"/>
          <w:szCs w:val="51"/>
          <w:lang w:eastAsia="cs-CZ"/>
          <w14:ligatures w14:val="none"/>
        </w:rPr>
      </w:pPr>
      <w:r w:rsidRPr="00EF7CA7">
        <w:rPr>
          <w:rFonts w:ascii="Arial" w:eastAsia="Times New Roman" w:hAnsi="Arial" w:cs="Arial"/>
          <w:b/>
          <w:bCs/>
          <w:color w:val="FFFFFF"/>
          <w:kern w:val="0"/>
          <w:sz w:val="51"/>
          <w:szCs w:val="51"/>
          <w:lang w:eastAsia="cs-CZ"/>
          <w14:ligatures w14:val="none"/>
        </w:rPr>
        <w:fldChar w:fldCharType="begin"/>
      </w:r>
      <w:r w:rsidRPr="00EF7CA7">
        <w:rPr>
          <w:rFonts w:ascii="Arial" w:eastAsia="Times New Roman" w:hAnsi="Arial" w:cs="Arial"/>
          <w:b/>
          <w:bCs/>
          <w:color w:val="FFFFFF"/>
          <w:kern w:val="0"/>
          <w:sz w:val="51"/>
          <w:szCs w:val="51"/>
          <w:lang w:eastAsia="cs-CZ"/>
          <w14:ligatures w14:val="none"/>
        </w:rPr>
        <w:instrText>HYPERLINK "https://divadlo-jilemnice.webnode.cz/home/" \o "Přejít na úvodní stránku."</w:instrText>
      </w:r>
      <w:r w:rsidRPr="00EF7CA7">
        <w:rPr>
          <w:rFonts w:ascii="Arial" w:eastAsia="Times New Roman" w:hAnsi="Arial" w:cs="Arial"/>
          <w:b/>
          <w:bCs/>
          <w:color w:val="FFFFFF"/>
          <w:kern w:val="0"/>
          <w:sz w:val="51"/>
          <w:szCs w:val="51"/>
          <w:lang w:eastAsia="cs-CZ"/>
          <w14:ligatures w14:val="none"/>
        </w:rPr>
      </w:r>
      <w:r w:rsidRPr="00EF7CA7">
        <w:rPr>
          <w:rFonts w:ascii="Arial" w:eastAsia="Times New Roman" w:hAnsi="Arial" w:cs="Arial"/>
          <w:b/>
          <w:bCs/>
          <w:color w:val="FFFFFF"/>
          <w:kern w:val="0"/>
          <w:sz w:val="51"/>
          <w:szCs w:val="51"/>
          <w:lang w:eastAsia="cs-CZ"/>
          <w14:ligatures w14:val="none"/>
        </w:rPr>
        <w:fldChar w:fldCharType="separate"/>
      </w:r>
      <w:r w:rsidRPr="00EF7CA7">
        <w:rPr>
          <w:rFonts w:ascii="Arial" w:eastAsia="Times New Roman" w:hAnsi="Arial" w:cs="Arial"/>
          <w:b/>
          <w:bCs/>
          <w:color w:val="FFFFFF"/>
          <w:kern w:val="0"/>
          <w:sz w:val="51"/>
          <w:szCs w:val="51"/>
          <w:bdr w:val="none" w:sz="0" w:space="0" w:color="auto" w:frame="1"/>
          <w:lang w:eastAsia="cs-CZ"/>
          <w14:ligatures w14:val="none"/>
        </w:rPr>
        <w:t xml:space="preserve">Divadlo V </w:t>
      </w:r>
      <w:proofErr w:type="gramStart"/>
      <w:r w:rsidRPr="00EF7CA7">
        <w:rPr>
          <w:rFonts w:ascii="Arial" w:eastAsia="Times New Roman" w:hAnsi="Arial" w:cs="Arial"/>
          <w:b/>
          <w:bCs/>
          <w:color w:val="FFFFFF"/>
          <w:kern w:val="0"/>
          <w:sz w:val="51"/>
          <w:szCs w:val="51"/>
          <w:bdr w:val="none" w:sz="0" w:space="0" w:color="auto" w:frame="1"/>
          <w:lang w:eastAsia="cs-CZ"/>
          <w14:ligatures w14:val="none"/>
        </w:rPr>
        <w:t>Roztocké - Jilemnice</w:t>
      </w:r>
      <w:proofErr w:type="gramEnd"/>
      <w:r w:rsidRPr="00EF7CA7">
        <w:rPr>
          <w:rFonts w:ascii="Arial" w:eastAsia="Times New Roman" w:hAnsi="Arial" w:cs="Arial"/>
          <w:b/>
          <w:bCs/>
          <w:color w:val="FFFFFF"/>
          <w:kern w:val="0"/>
          <w:sz w:val="51"/>
          <w:szCs w:val="51"/>
          <w:lang w:eastAsia="cs-CZ"/>
          <w14:ligatures w14:val="none"/>
        </w:rPr>
        <w:fldChar w:fldCharType="end"/>
      </w:r>
    </w:p>
    <w:p w14:paraId="56B4C5AF" w14:textId="37AAE779" w:rsidR="00EF7CA7" w:rsidRPr="00EF7CA7" w:rsidRDefault="00EF7CA7" w:rsidP="00EF7C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EF7CA7">
        <w:rPr>
          <w:rFonts w:ascii="Arial" w:eastAsia="Times New Roman" w:hAnsi="Arial" w:cs="Arial"/>
          <w:noProof/>
          <w:color w:val="000000"/>
          <w:kern w:val="0"/>
          <w:sz w:val="19"/>
          <w:szCs w:val="19"/>
          <w:lang w:eastAsia="cs-CZ"/>
          <w14:ligatures w14:val="none"/>
        </w:rPr>
        <w:drawing>
          <wp:inline distT="0" distB="0" distL="0" distR="0" wp14:anchorId="23568F10" wp14:editId="0E8C4E77">
            <wp:extent cx="5760720" cy="2280285"/>
            <wp:effectExtent l="0" t="0" r="0" b="5715"/>
            <wp:docPr id="1434798446" name="Obrázek 8" descr="Obsah obrázku Lidská tvář, osoba, úsměv, obleče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798446" name="Obrázek 8" descr="Obsah obrázku Lidská tvář, osoba, úsměv, oblečení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8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0C48F" w14:textId="77777777" w:rsidR="00EF7CA7" w:rsidRPr="00EF7CA7" w:rsidRDefault="00EF7CA7" w:rsidP="00EF7CA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EF7CA7">
        <w:rPr>
          <w:rFonts w:ascii="Arial" w:eastAsia="Times New Roman" w:hAnsi="Arial" w:cs="Arial"/>
          <w:b/>
          <w:bCs/>
          <w:color w:val="B22222"/>
          <w:kern w:val="0"/>
          <w:sz w:val="24"/>
          <w:szCs w:val="24"/>
          <w:u w:val="single"/>
          <w:lang w:eastAsia="cs-CZ"/>
          <w14:ligatures w14:val="none"/>
        </w:rPr>
        <w:t>Historie</w:t>
      </w:r>
    </w:p>
    <w:p w14:paraId="69117B30" w14:textId="77777777" w:rsidR="00EF7CA7" w:rsidRPr="00EF7CA7" w:rsidRDefault="00EF7CA7" w:rsidP="00EF7CA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Podle jedné ze statistik z devadesátých let je Česká republika naprostým světovým unikátem v počtu amatérských divadel. V té době bylo registrováno 875 souborů a oblast bývalého východočeského kraje byla jednou z nejhustěji „</w:t>
      </w:r>
      <w:proofErr w:type="spellStart"/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zadivadelněných</w:t>
      </w:r>
      <w:proofErr w:type="spellEnd"/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“.</w:t>
      </w:r>
    </w:p>
    <w:p w14:paraId="5EAFC716" w14:textId="04534E2A" w:rsidR="00EF7CA7" w:rsidRPr="00EF7CA7" w:rsidRDefault="00EF7CA7" w:rsidP="00EF7CA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</w:p>
    <w:p w14:paraId="1875915A" w14:textId="77777777" w:rsidR="00EF7CA7" w:rsidRPr="00EF7CA7" w:rsidRDefault="00EF7CA7" w:rsidP="00EF7CA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Také v Jilemnici v roce 1991 v době probouzející se občanské společnosti a obnovy spolkové činnosti na popud pracovnic tamějšího Kulturního domu pod vedením režiséra Zdeňka Karáska vznikl poměrně rychle ochotnický divadelní soubor. Hned první titul – Zeyerův Radúz a Mahulena dal tušit, jakým směrem se bude soubor ubírat. Zdeněk vždy usiloval o nepodbízivou poetiku, která se </w:t>
      </w:r>
      <w:proofErr w:type="gramStart"/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snaží</w:t>
      </w:r>
      <w:proofErr w:type="gramEnd"/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diváka přimět k přemýšlení nebo v něm vyvolat důležité pocity. Tak se v Jilemnici postupně odehrál triptych Karáskova oblíbeného autora Alejandra </w:t>
      </w:r>
      <w:proofErr w:type="spellStart"/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Casony</w:t>
      </w:r>
      <w:proofErr w:type="spellEnd"/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Stromy umírají vstoje (viz první fotografie nahoře), Jitřní paní a Dům se sedmi balkóny. Svou dešťovou holí se rozmáchl i slavný Obchodník s deštěm Richarda N. </w:t>
      </w:r>
      <w:proofErr w:type="spellStart"/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Nashe</w:t>
      </w:r>
      <w:proofErr w:type="spellEnd"/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. Nezapomnělo </w:t>
      </w:r>
      <w:proofErr w:type="gramStart"/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se  ani</w:t>
      </w:r>
      <w:proofErr w:type="gramEnd"/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na domácí autory. S velkou chutí soubor nazkoušel hru paní Marie Kubátové Jak přišla basa do nebe. Poslední </w:t>
      </w:r>
      <w:proofErr w:type="spellStart"/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celosouborovkou</w:t>
      </w:r>
      <w:proofErr w:type="spellEnd"/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se pak stala lidová hra </w:t>
      </w:r>
      <w:proofErr w:type="spellStart"/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Komedye</w:t>
      </w:r>
      <w:proofErr w:type="spellEnd"/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o Františce, dceři krále anglického. Dále jsme se nechali se okouzlit krásou českého jazyka v Lásce hry osudné bratří Čapků a zadováděli si v poetistické hříčce Adolfa </w:t>
      </w:r>
      <w:proofErr w:type="spellStart"/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Hoffmeistera</w:t>
      </w:r>
      <w:proofErr w:type="spellEnd"/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Nevěsta.</w:t>
      </w:r>
    </w:p>
    <w:p w14:paraId="7155F4EC" w14:textId="77777777" w:rsidR="00EF7CA7" w:rsidRPr="00EF7CA7" w:rsidRDefault="00EF7CA7" w:rsidP="00EF7CA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Právě se dvěma posledně jmenovanými kusy soubor poprvé vyjel na podzim 1994 okusit i soutěžní přehlídkové klání hodnocené odbornou porotou do Hrádku nad Nisou, aniž vůbec tušil systém ochotnických přehlídek a k překvapení všech se přes národní kolo poprvé a zatím naposled právě s Nevěstou dostal až na samotný Jiráskův Hronov 1995. Nutno dodat, že i přes tyto úspěchy a mnohá slova chvály </w:t>
      </w:r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lastRenderedPageBreak/>
        <w:t>zůstal Zdeněk Karásek pokorným a skromným tvůrcem, rezolutně odmítajícím všechny pocty a uznání.</w:t>
      </w:r>
    </w:p>
    <w:p w14:paraId="09A1E9AA" w14:textId="77777777" w:rsidR="00EF7CA7" w:rsidRPr="00EF7CA7" w:rsidRDefault="00EF7CA7" w:rsidP="00EF7CA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V prvních letech činnosti souboru se do jeho historie výrazně zapsal i další režisér – novinář Josef Jareš. V první polovině devadesátých let stihl zrežírovat tři představení – Gerstnerovu krkonošskou pohádkovou hru Ďábelské klíče, Kohoutovu dramatizaci verneovky Cesta okolo světa za 80 dní a Nebe na Zemi dvojice Voskovec a Werich (druhá fotografie nahoře). Píšeme stihl, protože v lednu 1996 těžká nemoc ukončila další tvůrčí plány. Soubor tak přišel nejen o režiséra se zajímavými nápady, ale i o veselého a svérázného chlapíka drsného humoru i skryté něžné poetiky. Za svůj dvaapadesátiletý život prošel mj. například Černým divadlem, pražským divadélkem Maringotka, psal pro časopis Krkonoše a naposledy pro Krkonošské noviny. Poetické vidění je přítomné i v Jarešových textech, které psal pro královéhradeckou skupinu Kantoři.</w:t>
      </w:r>
    </w:p>
    <w:p w14:paraId="238DCFD7" w14:textId="1E502976" w:rsidR="00EF7CA7" w:rsidRPr="00EF7CA7" w:rsidRDefault="00EF7CA7" w:rsidP="00EF7CA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</w:p>
    <w:p w14:paraId="126B1D9C" w14:textId="77777777" w:rsidR="00EF7CA7" w:rsidRPr="00EF7CA7" w:rsidRDefault="00EF7CA7" w:rsidP="00EF7CA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Třetím režisérem v pořadí se stal Petr Pochop, který si v roce 1993 nejprve splnil svoje přání z mladších let a se souborem nastudoval zatím poslední „čertovskou“ </w:t>
      </w:r>
      <w:proofErr w:type="gramStart"/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inscenaci - Drdovy</w:t>
      </w:r>
      <w:proofErr w:type="gramEnd"/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Dalskabáty (nad tímto řádkem) a po sedmi letech režijní přestávky i Manon Lescaut Vítězslava Nezvala.</w:t>
      </w:r>
    </w:p>
    <w:p w14:paraId="325BAD7C" w14:textId="77777777" w:rsidR="00EF7CA7" w:rsidRPr="00EF7CA7" w:rsidRDefault="00EF7CA7" w:rsidP="00EF7CA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 V roce 1998 se soubor rozdělil na dvě na sobě nezávisle tvůrčí skupiny. Jedna pokračovala pod vedením Zdeňka Karáska, druhé, „osiřelé“ se ujal mladý režisér Tibor Hájek a nazkoušel s ní Lazebníka Sevillského, který v historii jilemnického divadla </w:t>
      </w:r>
      <w:proofErr w:type="gramStart"/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drží</w:t>
      </w:r>
      <w:proofErr w:type="gramEnd"/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primát v počtu odehraných představení, a to 20. Tibor Hájek je v civilu učitelem českého jazyka a dějepisu, a tak není divu, že si vybíral vždy spíše z klasiků. Postupně se odehráli pod jeho vedením Lakomec J. B. </w:t>
      </w:r>
      <w:proofErr w:type="spellStart"/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Moliéra</w:t>
      </w:r>
      <w:proofErr w:type="spellEnd"/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, Zlý duch </w:t>
      </w:r>
      <w:proofErr w:type="spellStart"/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Lumpacivagabundus</w:t>
      </w:r>
      <w:proofErr w:type="spellEnd"/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J. N. </w:t>
      </w:r>
      <w:proofErr w:type="spellStart"/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Nestroye</w:t>
      </w:r>
      <w:proofErr w:type="spellEnd"/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a tři aktovky V. K. Klicpery. Tento trend pak Tibor Hájek potvrdil uvedením Jiráskovy Lucerny, po přestávce pak Gogolovým Revizorem a zatím posledním titulem Loupežníci na Chlumu z pera známé loutkářky Ivy Peřinové. Ke cti lze Tiborovi přičíst to, že v právě zmíněné Lucerně výrazně zapojil nově přišlé mladé členy souboru a že jako jediný již dříve připravil se souborem představení pouze pro děti – Fischerovo My se vlka nebojíme a Čapkovu Pošťáckou pohádku (viz výše). Zatím naposledy si </w:t>
      </w:r>
      <w:proofErr w:type="spellStart"/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zarežíroval</w:t>
      </w:r>
      <w:proofErr w:type="spellEnd"/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v roce 2009, kdy uvedl se souborem "strašlivou komedii" Ivy Peřinové Loupežníci na Chlumu.</w:t>
      </w:r>
    </w:p>
    <w:p w14:paraId="021B304A" w14:textId="77777777" w:rsidR="00EF7CA7" w:rsidRPr="00EF7CA7" w:rsidRDefault="00EF7CA7" w:rsidP="00EF7CA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 První zmíněná skupina se pod vedením Zdeňka Karáska „odstěhovala“ do nedalekých Dolních Štěpanic, resp. </w:t>
      </w:r>
      <w:proofErr w:type="spellStart"/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Benecka</w:t>
      </w:r>
      <w:proofErr w:type="spellEnd"/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, kde přijala nabídku beneckého starosty pana </w:t>
      </w:r>
      <w:proofErr w:type="spellStart"/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Gerstnera</w:t>
      </w:r>
      <w:proofErr w:type="spellEnd"/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ml. pomoci vytvořit nový soubor DS </w:t>
      </w:r>
      <w:proofErr w:type="spellStart"/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Žalý</w:t>
      </w:r>
      <w:proofErr w:type="spellEnd"/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Benecko</w:t>
      </w:r>
      <w:proofErr w:type="spellEnd"/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. Pod touto hlavičkou soubor nazkoušel nejprve Jitřní paní španělského dramatika Alejandra </w:t>
      </w:r>
      <w:proofErr w:type="spellStart"/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lastRenderedPageBreak/>
        <w:t>Casony</w:t>
      </w:r>
      <w:proofErr w:type="spellEnd"/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(1999) a posléze krkonošskou pověst </w:t>
      </w:r>
      <w:proofErr w:type="spellStart"/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Lupenec</w:t>
      </w:r>
      <w:proofErr w:type="spellEnd"/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, město zakleté, kterou napsal Miloš </w:t>
      </w:r>
      <w:proofErr w:type="spellStart"/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Gerstner</w:t>
      </w:r>
      <w:proofErr w:type="spellEnd"/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, otec zmíněného pana starosty (viz níže).</w:t>
      </w:r>
    </w:p>
    <w:p w14:paraId="681829DF" w14:textId="1532E2C6" w:rsidR="00EF7CA7" w:rsidRPr="00EF7CA7" w:rsidRDefault="00EF7CA7" w:rsidP="00EF7CA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</w:p>
    <w:p w14:paraId="020B498D" w14:textId="77777777" w:rsidR="00EF7CA7" w:rsidRPr="00EF7CA7" w:rsidRDefault="00EF7CA7" w:rsidP="00EF7CA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Dalším, kdo se chopil náročného režisérského vesla byl Tomáš </w:t>
      </w:r>
      <w:proofErr w:type="spellStart"/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Václ</w:t>
      </w:r>
      <w:proofErr w:type="spellEnd"/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, který od roku 2005 připravil </w:t>
      </w:r>
      <w:proofErr w:type="spellStart"/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Portugálii</w:t>
      </w:r>
      <w:proofErr w:type="spellEnd"/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maďarského dramatika Zoltána </w:t>
      </w:r>
      <w:proofErr w:type="spellStart"/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Egressyho</w:t>
      </w:r>
      <w:proofErr w:type="spellEnd"/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(viz výše), Soudné sestry Terryho </w:t>
      </w:r>
      <w:proofErr w:type="spellStart"/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Pratchetta</w:t>
      </w:r>
      <w:proofErr w:type="spellEnd"/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a komedii Kasaři, kterou napsal polský autor Anatol </w:t>
      </w:r>
      <w:proofErr w:type="spellStart"/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Potemkowski</w:t>
      </w:r>
      <w:proofErr w:type="spellEnd"/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. Po výše zmíněné přestávce Loupežníci na Chlumu režírované Tiborem Hájkem přišla v roce 2011 Tomášova "srdcovka" Hotel mezi dvěma světy od francouzského dramatika Erica Emmanuela </w:t>
      </w:r>
      <w:proofErr w:type="spellStart"/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Schmitta</w:t>
      </w:r>
      <w:proofErr w:type="spellEnd"/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. Podle názvu se příběh odehrává v hotelu, ale není to hotel ledajaký. Je to místo, kde pobývají lidé, jejichž těla toho času dlí v hlubokém </w:t>
      </w:r>
      <w:proofErr w:type="spellStart"/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komatu</w:t>
      </w:r>
      <w:proofErr w:type="spellEnd"/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"tam dole", dokud se nerozhodne, zda se </w:t>
      </w:r>
      <w:proofErr w:type="gramStart"/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je  podaří</w:t>
      </w:r>
      <w:proofErr w:type="gramEnd"/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zachránit a vrátí se zpět nebo jestli je výtah odveze nenávratně směrem vzhůru. Tato inscenace dosáhla zatím rekordního počtu repríz, a to 25.</w:t>
      </w:r>
    </w:p>
    <w:p w14:paraId="0611622B" w14:textId="77777777" w:rsidR="00EF7CA7" w:rsidRPr="00EF7CA7" w:rsidRDefault="00EF7CA7" w:rsidP="00EF7CA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Ještě rok před tím byl soubor osloven tehdejší paní místostarostkou Janou Čechovou, zda by na městem pořádané Krakonošovy letní podvečery nemohl připravit "něco </w:t>
      </w:r>
      <w:proofErr w:type="spellStart"/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krátkýho</w:t>
      </w:r>
      <w:proofErr w:type="spellEnd"/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a </w:t>
      </w:r>
      <w:proofErr w:type="spellStart"/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vtipnýho</w:t>
      </w:r>
      <w:proofErr w:type="spellEnd"/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". Bylo </w:t>
      </w:r>
      <w:proofErr w:type="spellStart"/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vlastné</w:t>
      </w:r>
      <w:proofErr w:type="spellEnd"/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poprvé, kdy jilemničtí hráli vyloženě na objednávku, a tak se zrodila inscenace Ochotnické noci sen I, což byl vlastně půlhodinový výsek ze slavné shakespearovské komedie zobrazující, jak parta řemeslníků nacvičuje ochotnické představení. Tento projekt se režiséru </w:t>
      </w:r>
      <w:proofErr w:type="spellStart"/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Václovi</w:t>
      </w:r>
      <w:proofErr w:type="spellEnd"/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tak zalíbil, že o čtyři roky později vznikl Ochotnické noci sen II, jehož ústřední postavou je tkadlec Honza Špulka začarovaný do podoby osla a Zkrocení zlé Kateřiny během jedné čtvrthodiny, které si během 10 dnů nazkoušel s Lucií Vítovou. Další Tomášovou inscenací je americká nejen komedie Podivná paní </w:t>
      </w:r>
      <w:proofErr w:type="spellStart"/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Savageová</w:t>
      </w:r>
      <w:proofErr w:type="spellEnd"/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Johna Patricka o ženě nespravedlivě umístěné do fešáckého blázince, která za pomoci "duševně chorých" chovanců přelstí své tři nevlastní děti lačnící po dědictví svého otce...</w:t>
      </w:r>
    </w:p>
    <w:p w14:paraId="63EFCB16" w14:textId="77777777" w:rsidR="00EF7CA7" w:rsidRPr="00EF7CA7" w:rsidRDefault="00EF7CA7" w:rsidP="00EF7CA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A máme tu </w:t>
      </w:r>
      <w:proofErr w:type="spellStart"/>
      <w:proofErr w:type="gramStart"/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současnost.Lucie</w:t>
      </w:r>
      <w:proofErr w:type="spellEnd"/>
      <w:proofErr w:type="gramEnd"/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Václová</w:t>
      </w:r>
      <w:proofErr w:type="spellEnd"/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(viz výše ještě Vítová) během roku 2015 nazkoušela se souborem dramatizaci slavného románu jilemnického rodáka Jaroslava Havlíčka Petrolejové lampy, a to zrovna v roce, kdy si připomínáme 120. výročí jeho narození.</w:t>
      </w:r>
    </w:p>
    <w:p w14:paraId="014EF60F" w14:textId="77777777" w:rsidR="00EF7CA7" w:rsidRPr="00EF7CA7" w:rsidRDefault="00EF7CA7" w:rsidP="00EF7CA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V amatérském divadle nebývá vzácností, že někomu divadlo tak učaruje, až si jej pak vybere za své budoucí povolání. Velkých hereček a herců, kteří začínali jako ochotníci je ostatně velká řada. A tak tři naši bývalí členové postupně vystudovali Vyšší odbornou školu hereckou v Praze. Prvním z nich byl později ve filmu prorazivší Miroslav Šimůnek. Následovala Šárka Sychrová, která se dnes věnuje spíše tanci a po ní i Petr Pochop mladší.</w:t>
      </w:r>
    </w:p>
    <w:p w14:paraId="4D42574B" w14:textId="77777777" w:rsidR="00EF7CA7" w:rsidRPr="00EF7CA7" w:rsidRDefault="00EF7CA7" w:rsidP="00EF7CA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lastRenderedPageBreak/>
        <w:t> Historii jilemnického divadelního souboru však psaly i jiné, mimodivadelní aktivity. Mnohé odrostlejší děti dnes vzpomínají na Den čarodějnic na jilemnickém náměstí, samozřejmě vždy 30. dubna, který organizovali, moderovali a soutěže připravovali právě naši divadelníci, kteří ač už nenávratně dospělí, vždy se s chutí navlékli do nejroztodivnějších hábitů s křivými nosy a košťaty po ruce.</w:t>
      </w:r>
    </w:p>
    <w:p w14:paraId="051BBAC8" w14:textId="77777777" w:rsidR="00EF7CA7" w:rsidRPr="00EF7CA7" w:rsidRDefault="00EF7CA7" w:rsidP="00EF7CA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 S tím souvisí i jiná, podobná činnost jilemnického souboru. Od roku 1995 se v Jilemnici v době plesové sezóny konaly i maškarní bály se zajímavými tématy jako „Máme rádi zvířata“, „Večerníčky pro děti a dospělé“, „Okna vesmíru dokořán“, „Na divokém </w:t>
      </w:r>
      <w:proofErr w:type="spellStart"/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západě“a</w:t>
      </w:r>
      <w:proofErr w:type="spellEnd"/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další. Tyto bály znamenají nejen přísun aspoň trocha peněz do divadelní kasy, ale i jinou než jevištní prezentaci před jilemnickou veřejností. Navíc sál na nich nebývá nacpán k prasknutí, což ocení hlavně milovníci kvalitního tance. Ke škodě věci však nelze zamlčet, že poslední dvě aktivity zaznamenaly v poslední době pokles energie. Čarodějnické večery skončily a poslední bál se konal v roce 2002…</w:t>
      </w:r>
    </w:p>
    <w:p w14:paraId="13D94421" w14:textId="77777777" w:rsidR="00EF7CA7" w:rsidRPr="00EF7CA7" w:rsidRDefault="00EF7CA7" w:rsidP="00EF7CA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 V závěru tohoto povídání ve výčtu osob, které se zasloužily o rozvoj jilemnického divadla nelze nezmínit i pracovnice Informačního a kulturního střediska, jmenovitě jeho dnes už bývalou ředitelku, paní Marii </w:t>
      </w:r>
      <w:proofErr w:type="spellStart"/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Faruzelovou</w:t>
      </w:r>
      <w:proofErr w:type="spellEnd"/>
      <w:r w:rsidRPr="00EF7CA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, která zejména v letech rozjezdu divadelního souboru mu byla vždy ku pomoci a podporovala jej morálně i hmotně. V Jilemnici má naše divadelní parta k dispozici velmi dobré materiální zázemí, které by mohly závidět leckteré nejen amatérské, ale prý i profesionální soubory.</w:t>
      </w:r>
    </w:p>
    <w:p w14:paraId="111765AE" w14:textId="49D08367" w:rsidR="00EF7CA7" w:rsidRPr="00EF7CA7" w:rsidRDefault="00EF7CA7" w:rsidP="00EF7CA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</w:p>
    <w:sectPr w:rsidR="00EF7CA7" w:rsidRPr="00EF7C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F22C0"/>
    <w:multiLevelType w:val="multilevel"/>
    <w:tmpl w:val="CC98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3378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CA7"/>
    <w:rsid w:val="00EF7CA7"/>
    <w:rsid w:val="00FB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3CC0D"/>
  <w15:chartTrackingRefBased/>
  <w15:docId w15:val="{7574D18C-DBAB-45FD-AAF3-8F88374B0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F7C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7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7C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7C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7C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7C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7C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7C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7C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7C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EF7C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7C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F7CA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7CA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7CA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7CA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7CA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7CA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F7C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7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7C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F7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F7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F7CA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F7CA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F7CA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7C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7CA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F7CA7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EF7CA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F7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rbcnostylespan">
    <w:name w:val="rbcnostylespan"/>
    <w:basedOn w:val="Standardnpsmoodstavce"/>
    <w:rsid w:val="00EF7CA7"/>
  </w:style>
  <w:style w:type="character" w:styleId="Siln">
    <w:name w:val="Strong"/>
    <w:basedOn w:val="Standardnpsmoodstavce"/>
    <w:uiPriority w:val="22"/>
    <w:qFormat/>
    <w:rsid w:val="00EF7CA7"/>
    <w:rPr>
      <w:b/>
      <w:bCs/>
    </w:rPr>
  </w:style>
  <w:style w:type="paragraph" w:customStyle="1" w:styleId="first">
    <w:name w:val="first"/>
    <w:basedOn w:val="Normln"/>
    <w:rsid w:val="00EF7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open">
    <w:name w:val="open"/>
    <w:basedOn w:val="Normln"/>
    <w:rsid w:val="00EF7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last">
    <w:name w:val="last"/>
    <w:basedOn w:val="Normln"/>
    <w:rsid w:val="00EF7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EF7CA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cs-CZ"/>
      <w14:ligatures w14:val="none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EF7CA7"/>
    <w:rPr>
      <w:rFonts w:ascii="Arial" w:eastAsia="Times New Roman" w:hAnsi="Arial" w:cs="Arial"/>
      <w:vanish/>
      <w:kern w:val="0"/>
      <w:sz w:val="16"/>
      <w:szCs w:val="16"/>
      <w:lang w:eastAsia="cs-CZ"/>
      <w14:ligatures w14:val="none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EF7CA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cs-CZ"/>
      <w14:ligatures w14:val="none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EF7CA7"/>
    <w:rPr>
      <w:rFonts w:ascii="Arial" w:eastAsia="Times New Roman" w:hAnsi="Arial" w:cs="Arial"/>
      <w:vanish/>
      <w:kern w:val="0"/>
      <w:sz w:val="16"/>
      <w:szCs w:val="16"/>
      <w:lang w:eastAsia="cs-CZ"/>
      <w14:ligatures w14:val="none"/>
    </w:rPr>
  </w:style>
  <w:style w:type="paragraph" w:customStyle="1" w:styleId="email">
    <w:name w:val="email"/>
    <w:basedOn w:val="Normln"/>
    <w:rsid w:val="00EF7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homepage">
    <w:name w:val="homepage"/>
    <w:basedOn w:val="Standardnpsmoodstavce"/>
    <w:rsid w:val="00EF7CA7"/>
  </w:style>
  <w:style w:type="character" w:customStyle="1" w:styleId="sitemap">
    <w:name w:val="sitemap"/>
    <w:basedOn w:val="Standardnpsmoodstavce"/>
    <w:rsid w:val="00EF7CA7"/>
  </w:style>
  <w:style w:type="character" w:customStyle="1" w:styleId="rss">
    <w:name w:val="rss"/>
    <w:basedOn w:val="Standardnpsmoodstavce"/>
    <w:rsid w:val="00EF7CA7"/>
  </w:style>
  <w:style w:type="character" w:customStyle="1" w:styleId="print">
    <w:name w:val="print"/>
    <w:basedOn w:val="Standardnpsmoodstavce"/>
    <w:rsid w:val="00EF7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57977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8329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6562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61277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5216547">
                      <w:marLeft w:val="150"/>
                      <w:marRight w:val="15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50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6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596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832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16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60223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8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016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BDBD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677094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557536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5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9282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BDBD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399009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1244</Words>
  <Characters>7346</Characters>
  <Application>Microsoft Office Word</Application>
  <DocSecurity>0</DocSecurity>
  <Lines>61</Lines>
  <Paragraphs>17</Paragraphs>
  <ScaleCrop>false</ScaleCrop>
  <Company/>
  <LinksUpToDate>false</LinksUpToDate>
  <CharactersWithSpaces>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Gregarová</dc:creator>
  <cp:keywords/>
  <dc:description/>
  <cp:lastModifiedBy>Naďa Gregarová</cp:lastModifiedBy>
  <cp:revision>1</cp:revision>
  <dcterms:created xsi:type="dcterms:W3CDTF">2024-03-04T09:20:00Z</dcterms:created>
  <dcterms:modified xsi:type="dcterms:W3CDTF">2024-03-04T09:26:00Z</dcterms:modified>
</cp:coreProperties>
</file>