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74" w:rsidRPr="002A0674" w:rsidRDefault="002A0674" w:rsidP="002A0674">
      <w:pPr>
        <w:spacing w:before="100" w:beforeAutospacing="1" w:after="100" w:afterAutospacing="1"/>
        <w:outlineLvl w:val="1"/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  <w:t>Krajské přehlídky dětského divadla a dětské recitace 2016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sz w:val="27"/>
          <w:lang w:eastAsia="cs-CZ"/>
        </w:rPr>
        <w:t>KRAJSKÉ PŘEHLÍDKY DĚTSKÉHO DIVADLA 2016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HLAVNÍ MĚSTO PRAHA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Otvírání 2016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2.–3. dubna – Karlínské Spektrum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Jakub Hulák, Sdružení pro tvořivou dramatiku, Fügnerovo nám. 5, 120 00, Praha 2,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221 507 969, e-mail: hulak@nipos-mk.cz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STŘEDOČESKÝ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Nové Strašecí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23.–24. dubna – Novostrašecké kulturní centrum a ZUŠ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Iva Vachková, Žižkovo náměstí 974, 271 01 Nové Strašecí,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737 149 291, e-mail: vachkova@nostradivadlo.cz, http://nostradivadlo.cz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JIHOČESKÝ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Bechyně – Bechyňské jaro XXIV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8.–9. dubna – Kulturní středisko města Bechyně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Štěpán Ondřich, Kulturní středisko města Bechyně, U nádraží 602, 391 65 Bechyně,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381 213 338, 606 911 007, e-mail: reditel@kulturnidum.cz, www.kulturnidum.cz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PLZEŇSKÝ a KARLOVARSKÝ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Dobřany – Tartas 2016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15.–17. dubna – Káčko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Jitka Doubravová, Johan z. s., Havířská 11, 301 00 Plzeň,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777 753 387, e-mail: jitka.doubravova@johancentrum.cz, www.johancentrum.cz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LIBERECKÝ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Jablonec nad Nisou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8.–10. dubna – Eurocentrum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Ludmila Rellichová, Liščí Jáma 139, 468 02 Rychnov u Jablonce nad Nisou,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602 963 574, e-mail: tsmagdalena@email.cz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ÚSTECKÝ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Louny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8. dubna 2015 – Klub(ovna) Luna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Dagmar Kučerová, Městská knihovna Louny, Mírové náměstí 1, 440 01 Louny,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 736 645 912, e-mail: kucerova@mkl.cz, www.mkl.cz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lastRenderedPageBreak/>
        <w:t>KRÁLOVÉHRADECKÝ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Hradec Králové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15.–17. dubna – Divadlo DRAK</w:t>
      </w:r>
      <w:r w:rsidRPr="002A0674">
        <w:rPr>
          <w:rFonts w:ascii="Verdana" w:eastAsia="Times New Roman" w:hAnsi="Verdana"/>
          <w:color w:val="800000"/>
          <w:lang w:eastAsia="cs-CZ"/>
        </w:rPr>
        <w:t> (spolu s přehlídkou loutkářských souborů)</w:t>
      </w:r>
      <w:r w:rsidRPr="002A0674">
        <w:rPr>
          <w:rFonts w:ascii="Verdana" w:eastAsia="Times New Roman" w:hAnsi="Verdana"/>
          <w:color w:val="800000"/>
          <w:lang w:eastAsia="cs-CZ"/>
        </w:rPr>
        <w:br/>
        <w:t>Kontakt: Naďa Gregarová, Impuls Hradec Králové, centrum podpory uměleckých aktivit, Brněnská 375, 500 12 Hradec Králové,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773 133 743, e-mail: divadlo@impulshk.cz, www.impulshk.cz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PARDUBICKÝ KRAJ 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Svitavy – Svitavský dýchánek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15.–17. dubna – Fabrika Svitavy 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Lucie Crhová, Středisko kulturních služeb města Svitavy, Wolkerova alej 92/18, 568 02 Svitavy,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604 226 348, e-mail: lucie.crhova@kultura-svitavy.cz, www.kultura-svitavy.cz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KRAJ VYSOČINA 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Třebíč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14. dubna – Národní dům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Jarmila Pavlíčková, DDM Třebíč, Tomáše Bati 1084, 674 01 Třebíč,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568 821 366, 739 568 007, e-mail: pavlickova@ddmtrebic.cz, www.ddmtrebic.cz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JIHOMORAVSKÝ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Brno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23.–24. dubna – SVČ Lužánky – pracoviště Labyrint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Petr David, Lužánky – středisko volného času, pracoviště Lidická, Lidická 50, 658 12 Brno,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 776 033 473, e-mail: detskascena@luzanky.cz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OLOMOUCKÝ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Olomouc – PODĚS 2015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16.–17. dubna – ZUŠ Žerotín</w:t>
      </w:r>
      <w:r w:rsidRPr="002A0674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Magdaléna Strejčková, Sdružení D, tř. 17. listopadu 43, 772 00 Olomouc,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724 738 031, skype: dramacentrum, e-mail: strejckova@sdruzenid.cz, www.sdruzenid.cz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MORAVSKOSLEZSKÝ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Ostrava – Ostravské Buchárky 2016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16. dubna 2016 – Kulturní dům Ostrava-Michálkovice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Petr Rada, Divadlo DEVÍTKA, tel.: 603 434 550, e-mail: bucharky@centrum.cz; www.buchary.cz/bucharky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ZLÍNSKÝ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Uherské Hradiště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7.–8. dubna – Kulturní dům Vésky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lastRenderedPageBreak/>
        <w:t>Kontakt: Martina Dörrová, DDM, Purkyňova 494, 686 06 Uherské Hradiště,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572 551 347, 605 203 064, e-mail: martina.dorrova@ddmsikula.cz, www.ddmsikula.cz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color w:val="800000"/>
          <w:sz w:val="17"/>
          <w:szCs w:val="17"/>
          <w:lang w:eastAsia="cs-CZ"/>
        </w:rPr>
        <w:t> 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Arial" w:eastAsia="Times New Roman" w:hAnsi="Arial" w:cs="Arial"/>
          <w:b/>
          <w:bCs/>
          <w:color w:val="800000"/>
          <w:sz w:val="27"/>
          <w:lang w:eastAsia="cs-CZ"/>
        </w:rPr>
        <w:t>KRAJSKÉ PŘEHLÍDKY DĚTSKÝCH RECITÁTORŮ 2016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HLAVNÍ MĚSTO PRAHA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Pražské poetické setkání 2016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23.–24. dubna – DDM Praha 8 – Spirála</w:t>
      </w:r>
      <w:r w:rsidRPr="002A0674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Martina Ježková, DDM Praha 8 – Spirála, Přemyšlenská 1102/15, 182 00 Praha 8,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284 681 050, 605 135 185, e-mail: jezkova@ddmpraha8.cz, www.ddmpraha8.cz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STŘEDOČESKÝ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Kolín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6.–7. dubna – DDM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DDM Kolín, Renata Drahovzalová, Pražská 161, 280 02 Kolín 1,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723 163 186, e-mail: drahovzalova.renata@ddmkolin.cz, www.ddmkolin.cz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JIHOČESKÝ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Český Krumlov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28.–29. dubna – Vlašský dvůr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Marie Smeykalová, DDM, Linecká 67, 381 01 Český Krumlov,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380 711 601, 605 970 170, e-mail: estetika@ddmck.cz, www.ddm.ckrumlov.cz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PLZEŇSKÝ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Horšovský Týn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19. dubna – ZUŠ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Andrea Pavlíčková, ZUŠ Horšovský Týn, Sady Petra Bezruče 101, 346 01 Horšovský Týn, 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 728 635 377, email: andreapav@seznam.cz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KARLOVARSKÝ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Karlovy Vary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19.–20. dubna – ZUŠ A. Dvořáka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Jiřina Rottová, ZUŠ A. Dvořáka, Šmeralova 32, 360 05 Karlovy Vary 5 – Rybáře,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739 093 575, 353 549 879, e-mail: j.rottova@volny.cz, www.zusad.cz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ÚSTECKÝ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Louny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lastRenderedPageBreak/>
        <w:t>9.–10. dubna – Městská knihovna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Dagmar Kučerová, Městská knihovna Louny, Mírové náměstí 1, 440 01 Louny,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 736 645 912, e-mail: kucerova@mkl.cz, www.mkl.cz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LIBERECKÝ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Liberec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16. dubna – Experimentální studio Lidových sadů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Kateřina Sýbová, DDM Větrník, Riegrova 16, 460 01 Liberec,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485 102 433, 725 939 168, e-mail: katerina.sybova@ddmliberec.cz, www.ddmliberec.cz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KRÁLOVÉHRADECKÝ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Hradec Králové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25</w:t>
      </w:r>
      <w:r w:rsidRPr="002A0674">
        <w:rPr>
          <w:rFonts w:ascii="Verdana" w:eastAsia="Times New Roman" w:hAnsi="Verdana"/>
          <w:color w:val="800000"/>
          <w:lang w:eastAsia="cs-CZ"/>
        </w:rPr>
        <w:t>. (1. kat.)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, 26. </w:t>
      </w:r>
      <w:r w:rsidRPr="002A0674">
        <w:rPr>
          <w:rFonts w:ascii="Verdana" w:eastAsia="Times New Roman" w:hAnsi="Verdana"/>
          <w:color w:val="800000"/>
          <w:lang w:eastAsia="cs-CZ"/>
        </w:rPr>
        <w:t>(2. kat.)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, 27. </w:t>
      </w:r>
      <w:r w:rsidRPr="002A0674">
        <w:rPr>
          <w:rFonts w:ascii="Verdana" w:eastAsia="Times New Roman" w:hAnsi="Verdana"/>
          <w:color w:val="800000"/>
          <w:lang w:eastAsia="cs-CZ"/>
        </w:rPr>
        <w:t>(3. kat.)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, 28. </w:t>
      </w:r>
      <w:r w:rsidRPr="002A0674">
        <w:rPr>
          <w:rFonts w:ascii="Verdana" w:eastAsia="Times New Roman" w:hAnsi="Verdana"/>
          <w:color w:val="800000"/>
          <w:lang w:eastAsia="cs-CZ"/>
        </w:rPr>
        <w:t>(4. kat.)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 dubna – Divadlo Jesličky Josefa Tejkla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Školské zařízení pro DVPP KHK, odborný a organizační garant: Jana Portyková,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607 742 091, e-mail: jana.portykova@seznam.cz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PARDUBICKÝ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Pardubice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4</w:t>
      </w:r>
      <w:r w:rsidRPr="002A0674">
        <w:rPr>
          <w:rFonts w:ascii="Verdana" w:eastAsia="Times New Roman" w:hAnsi="Verdana"/>
          <w:color w:val="800000"/>
          <w:lang w:eastAsia="cs-CZ"/>
        </w:rPr>
        <w:t>. (1. kat.)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, 5. </w:t>
      </w:r>
      <w:r w:rsidRPr="002A0674">
        <w:rPr>
          <w:rFonts w:ascii="Verdana" w:eastAsia="Times New Roman" w:hAnsi="Verdana"/>
          <w:color w:val="800000"/>
          <w:lang w:eastAsia="cs-CZ"/>
        </w:rPr>
        <w:t>(2. kat.)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, 12. </w:t>
      </w:r>
      <w:r w:rsidRPr="002A0674">
        <w:rPr>
          <w:rFonts w:ascii="Verdana" w:eastAsia="Times New Roman" w:hAnsi="Verdana"/>
          <w:color w:val="800000"/>
          <w:lang w:eastAsia="cs-CZ"/>
        </w:rPr>
        <w:t>(3. kat.)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, 13. </w:t>
      </w:r>
      <w:r w:rsidRPr="002A0674">
        <w:rPr>
          <w:rFonts w:ascii="Verdana" w:eastAsia="Times New Roman" w:hAnsi="Verdana"/>
          <w:color w:val="800000"/>
          <w:lang w:eastAsia="cs-CZ"/>
        </w:rPr>
        <w:t>(4. kat.)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 dubna – Krajská knihovna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Hana Cihlová, Krajská knihovna v Pardubicích, odd. regionálních a kulturních služeb, Sukova třída 1260, 530 02 Pardubice,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466 500 754, 466 513 131, e-mail: cihlova.okpce@volny.cz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KRAJ VYSOČINA 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Třebíč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13. dubna – Národní dům</w:t>
      </w:r>
      <w:r w:rsidRPr="002A0674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Jarmila Pavlíčková, DDM Třebíč, Tomáše Bati 1084, 674 01 Třebíč,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568 821 366, 739 568 007, e-mail: pavlickova@ddmtrebic.cz, www.ddmtrebic.cz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JIHOMORAVSKÝ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Brno 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21.–22. dubna – SVČ Lužánky – pracoviště Labyrint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Emilie Machálková, Lužánky – středisko volného času, pracoviště Labyrint, Švermova 19, 625 00 Brno-Bohunice,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734 756 069, 608 381 555, e-mail: detskascena@luzanky.cz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OLOMOUCKÝ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Olomouc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1. dubna – ZUŠ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Leoš Březina, DDM Olomouc, Janského 1, 779 00 Olomouc,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585 431 859, 739 452 451, e-mail: icm@ddmolomouc.cz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lastRenderedPageBreak/>
        <w:t>MORAVSKOSLEZSKÝ KRAJ 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Ostrava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25. dubna – SVČ Korunka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Helena Skálová, SVČ Korunka, Korunní 49, 709 00 Ostrava – Mariánské Hory,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731 617 814, 605 756 025, e-mail: helena.skalova@svc-korunka.cz, www.svc-korunka.cz</w:t>
      </w:r>
    </w:p>
    <w:p w:rsidR="002A0674" w:rsidRPr="002A0674" w:rsidRDefault="002A0674" w:rsidP="002A0674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2A0674">
        <w:rPr>
          <w:rFonts w:ascii="Verdana" w:eastAsia="Times New Roman" w:hAnsi="Verdana"/>
          <w:b/>
          <w:bCs/>
          <w:color w:val="800000"/>
          <w:lang w:eastAsia="cs-CZ"/>
        </w:rPr>
        <w:t>ZLÍNSKÝ KRAJ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Uherské Hradiště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  <w:t>21. dubna – ZUŠ</w:t>
      </w:r>
      <w:r w:rsidRPr="002A0674">
        <w:rPr>
          <w:rFonts w:ascii="Verdana" w:eastAsia="Times New Roman" w:hAnsi="Verdana"/>
          <w:b/>
          <w:bCs/>
          <w:color w:val="800000"/>
          <w:lang w:eastAsia="cs-CZ"/>
        </w:rPr>
        <w:br/>
      </w:r>
      <w:r w:rsidRPr="002A0674">
        <w:rPr>
          <w:rFonts w:ascii="Verdana" w:eastAsia="Times New Roman" w:hAnsi="Verdana"/>
          <w:color w:val="800000"/>
          <w:lang w:eastAsia="cs-CZ"/>
        </w:rPr>
        <w:t>Kontakt: Martina Dörrová, DDM, Purkyňova 494, 686 06 Uherské Hradiště,</w:t>
      </w:r>
      <w:r w:rsidRPr="002A0674">
        <w:rPr>
          <w:rFonts w:ascii="Verdana" w:eastAsia="Times New Roman" w:hAnsi="Verdana"/>
          <w:color w:val="800000"/>
          <w:lang w:eastAsia="cs-CZ"/>
        </w:rPr>
        <w:br/>
        <w:t>tel.: 572 551 347, 605 203 064, e-mail: martina.dorrova@ddmsikula.cz, www.ddmsikula.cz</w:t>
      </w:r>
    </w:p>
    <w:p w:rsidR="00403403" w:rsidRDefault="00403403"/>
    <w:sectPr w:rsidR="00403403" w:rsidSect="0040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A0674"/>
    <w:rsid w:val="00011C21"/>
    <w:rsid w:val="001D08F0"/>
    <w:rsid w:val="001E3116"/>
    <w:rsid w:val="0024498C"/>
    <w:rsid w:val="002A0674"/>
    <w:rsid w:val="002B66CB"/>
    <w:rsid w:val="0034011C"/>
    <w:rsid w:val="003D179B"/>
    <w:rsid w:val="00403403"/>
    <w:rsid w:val="00416A99"/>
    <w:rsid w:val="00435919"/>
    <w:rsid w:val="00443BBE"/>
    <w:rsid w:val="0056404F"/>
    <w:rsid w:val="00636C00"/>
    <w:rsid w:val="0065593E"/>
    <w:rsid w:val="006D59C2"/>
    <w:rsid w:val="008372C0"/>
    <w:rsid w:val="008676AF"/>
    <w:rsid w:val="008C2BF1"/>
    <w:rsid w:val="009E7E66"/>
    <w:rsid w:val="00AA779E"/>
    <w:rsid w:val="00C24ADD"/>
    <w:rsid w:val="00C36414"/>
    <w:rsid w:val="00C41A95"/>
    <w:rsid w:val="00CA252F"/>
    <w:rsid w:val="00CC1CF5"/>
    <w:rsid w:val="00D969A6"/>
    <w:rsid w:val="00EC603D"/>
    <w:rsid w:val="00F4415F"/>
    <w:rsid w:val="00FB3423"/>
    <w:rsid w:val="00FD0ACC"/>
    <w:rsid w:val="00FE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403"/>
  </w:style>
  <w:style w:type="paragraph" w:styleId="Nadpis2">
    <w:name w:val="heading 2"/>
    <w:basedOn w:val="Normln"/>
    <w:link w:val="Nadpis2Char"/>
    <w:uiPriority w:val="9"/>
    <w:qFormat/>
    <w:rsid w:val="002A067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0674"/>
    <w:rPr>
      <w:rFonts w:eastAsia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0674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2A0674"/>
    <w:rPr>
      <w:b/>
      <w:bCs/>
    </w:rPr>
  </w:style>
  <w:style w:type="character" w:customStyle="1" w:styleId="apple-converted-space">
    <w:name w:val="apple-converted-space"/>
    <w:basedOn w:val="Standardnpsmoodstavce"/>
    <w:rsid w:val="002A0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5279</Characters>
  <Application>Microsoft Office Word</Application>
  <DocSecurity>0</DocSecurity>
  <Lines>43</Lines>
  <Paragraphs>12</Paragraphs>
  <ScaleCrop>false</ScaleCrop>
  <Company>NIPOS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mstrotzer</dc:creator>
  <cp:keywords/>
  <dc:description/>
  <cp:lastModifiedBy>mstrotzer</cp:lastModifiedBy>
  <cp:revision>2</cp:revision>
  <dcterms:created xsi:type="dcterms:W3CDTF">2015-12-02T15:45:00Z</dcterms:created>
  <dcterms:modified xsi:type="dcterms:W3CDTF">2015-12-02T15:45:00Z</dcterms:modified>
</cp:coreProperties>
</file>